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DF73B" w14:textId="33EAF227" w:rsidR="00517C90" w:rsidRPr="00CB06B3" w:rsidRDefault="006B0A2E" w:rsidP="0066013A">
      <w:pPr>
        <w:pStyle w:val="Textbody"/>
        <w:jc w:val="center"/>
        <w:rPr>
          <w:rFonts w:ascii="Lucida Sans" w:hAnsi="Lucida Sans"/>
          <w:b/>
          <w:bCs/>
          <w:color w:val="8A3640"/>
        </w:rPr>
      </w:pPr>
      <w:r>
        <w:rPr>
          <w:noProof/>
        </w:rPr>
        <mc:AlternateContent>
          <mc:Choice Requires="wps">
            <w:drawing>
              <wp:anchor distT="0" distB="0" distL="114300" distR="114300" simplePos="0" relativeHeight="251659264" behindDoc="0" locked="0" layoutInCell="1" allowOverlap="1" wp14:anchorId="02A0274A" wp14:editId="198F9244">
                <wp:simplePos x="0" y="0"/>
                <wp:positionH relativeFrom="column">
                  <wp:posOffset>581660</wp:posOffset>
                </wp:positionH>
                <wp:positionV relativeFrom="paragraph">
                  <wp:posOffset>-102870</wp:posOffset>
                </wp:positionV>
                <wp:extent cx="5086350" cy="869950"/>
                <wp:effectExtent l="0" t="0" r="0" b="635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6350" cy="8699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755CFE8F" id="Rectangle 1" o:spid="_x0000_s1026" style="position:absolute;margin-left:45.8pt;margin-top:-8.1pt;width:400.5pt;height: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" filled="f" strokecolor="black [3213]" strokeweight="1pt">
                <v:path arrowok="t"/>
              </v:rect>
            </w:pict>
          </mc:Fallback>
        </mc:AlternateContent>
      </w:r>
      <w:r w:rsidR="00517C90" w:rsidRPr="00CB06B3">
        <w:rPr>
          <w:rFonts w:ascii="Lucida Sans" w:hAnsi="Lucida Sans"/>
          <w:b/>
          <w:bCs/>
          <w:color w:val="8A3640"/>
        </w:rPr>
        <w:t xml:space="preserve">PUI </w:t>
      </w:r>
      <w:proofErr w:type="spellStart"/>
      <w:r w:rsidR="00517C90" w:rsidRPr="00CB06B3">
        <w:rPr>
          <w:rFonts w:ascii="Lucida Sans" w:hAnsi="Lucida Sans"/>
          <w:b/>
          <w:bCs/>
          <w:color w:val="8A3640"/>
        </w:rPr>
        <w:t>Valocité</w:t>
      </w:r>
      <w:proofErr w:type="spellEnd"/>
    </w:p>
    <w:p w14:paraId="4A685D29" w14:textId="20CADA9E" w:rsidR="00517C90" w:rsidRPr="00CB06B3" w:rsidRDefault="00517C90" w:rsidP="00517C90">
      <w:pPr>
        <w:pStyle w:val="Textbody"/>
        <w:jc w:val="center"/>
        <w:rPr>
          <w:rFonts w:ascii="Lucida Sans" w:hAnsi="Lucida Sans"/>
          <w:b/>
          <w:bCs/>
          <w:color w:val="8A3640"/>
        </w:rPr>
      </w:pPr>
      <w:r w:rsidRPr="00CB06B3">
        <w:rPr>
          <w:rFonts w:ascii="Lucida Sans" w:hAnsi="Lucida Sans"/>
          <w:b/>
          <w:bCs/>
          <w:color w:val="8A3640"/>
        </w:rPr>
        <w:t>Action n°5 :  Project studio - Offre II - Tremplin innovation</w:t>
      </w:r>
    </w:p>
    <w:p w14:paraId="700D1815" w14:textId="1D12B4BB" w:rsidR="00EE28CF" w:rsidRPr="00CB06B3" w:rsidRDefault="00F80710" w:rsidP="0066013A">
      <w:pPr>
        <w:pStyle w:val="Textbody"/>
        <w:jc w:val="center"/>
        <w:rPr>
          <w:rFonts w:ascii="Lucida Sans" w:hAnsi="Lucida Sans"/>
          <w:b/>
          <w:bCs/>
          <w:color w:val="8A3640"/>
        </w:rPr>
      </w:pPr>
      <w:r w:rsidRPr="00CB06B3">
        <w:rPr>
          <w:rFonts w:ascii="Lucida Sans" w:hAnsi="Lucida Sans"/>
          <w:b/>
          <w:bCs/>
          <w:color w:val="8A3640"/>
        </w:rPr>
        <w:t>Règlement</w:t>
      </w:r>
    </w:p>
    <w:p w14:paraId="11840979" w14:textId="77777777" w:rsidR="00160ACB" w:rsidRPr="0023041F" w:rsidRDefault="00160ACB">
      <w:pPr>
        <w:pStyle w:val="Textbody"/>
        <w:rPr>
          <w:rFonts w:ascii="Lucida Sans" w:hAnsi="Lucida Sans"/>
        </w:rPr>
      </w:pPr>
    </w:p>
    <w:p w14:paraId="7BC5FFEA" w14:textId="77777777" w:rsidR="00160ACB" w:rsidRPr="00CB06B3" w:rsidRDefault="00F80710">
      <w:pPr>
        <w:pStyle w:val="Textbody"/>
        <w:numPr>
          <w:ilvl w:val="0"/>
          <w:numId w:val="1"/>
        </w:numPr>
        <w:rPr>
          <w:rFonts w:ascii="Lucida Sans" w:hAnsi="Lucida Sans"/>
          <w:color w:val="8A3640"/>
        </w:rPr>
      </w:pPr>
      <w:r w:rsidRPr="00CB06B3">
        <w:rPr>
          <w:rFonts w:ascii="Lucida Sans" w:hAnsi="Lucida Sans"/>
          <w:b/>
          <w:color w:val="8A3640"/>
        </w:rPr>
        <w:t>Objet et finalité</w:t>
      </w:r>
    </w:p>
    <w:p w14:paraId="7DE89182" w14:textId="2934CD60" w:rsidR="00CB583A" w:rsidRDefault="00F80710" w:rsidP="00160ACB">
      <w:pPr>
        <w:pStyle w:val="Textbody"/>
        <w:ind w:left="707"/>
        <w:rPr>
          <w:rFonts w:ascii="Lucida Sans" w:hAnsi="Lucida Sans"/>
        </w:rPr>
      </w:pPr>
      <w:r w:rsidRPr="0023041F">
        <w:rPr>
          <w:rFonts w:ascii="Lucida Sans" w:hAnsi="Lucida Sans"/>
        </w:rPr>
        <w:br/>
        <w:t>L’Offre II – Tremplin innovation vise à financer, jusqu’à 1</w:t>
      </w:r>
      <w:r w:rsidR="007D3533" w:rsidRPr="0023041F">
        <w:rPr>
          <w:rFonts w:ascii="Lucida Sans" w:hAnsi="Lucida Sans"/>
        </w:rPr>
        <w:t>5</w:t>
      </w:r>
      <w:r w:rsidRPr="0023041F">
        <w:rPr>
          <w:rFonts w:ascii="Lucida Sans" w:hAnsi="Lucida Sans"/>
        </w:rPr>
        <w:t xml:space="preserve"> 000 € HT, la levée d’un verrou identifié permettant de franchir un jalon décisif dans le processus </w:t>
      </w:r>
      <w:r w:rsidR="00816BBB" w:rsidRPr="0023041F">
        <w:rPr>
          <w:rFonts w:ascii="Lucida Sans" w:hAnsi="Lucida Sans"/>
        </w:rPr>
        <w:t>de</w:t>
      </w:r>
      <w:r w:rsidR="00816BBB">
        <w:rPr>
          <w:rFonts w:ascii="Lucida Sans" w:hAnsi="Lucida Sans"/>
        </w:rPr>
        <w:t xml:space="preserve"> </w:t>
      </w:r>
      <w:r w:rsidR="00DF68BE" w:rsidRPr="0023041F">
        <w:rPr>
          <w:rFonts w:ascii="Lucida Sans" w:hAnsi="Lucida Sans"/>
        </w:rPr>
        <w:t>valorisation</w:t>
      </w:r>
      <w:r w:rsidR="00DF68BE">
        <w:rPr>
          <w:rFonts w:ascii="Lucida Sans" w:hAnsi="Lucida Sans"/>
        </w:rPr>
        <w:t xml:space="preserve"> et transfert technologique</w:t>
      </w:r>
      <w:r w:rsidR="00DF68BE" w:rsidRPr="0023041F">
        <w:rPr>
          <w:rFonts w:ascii="Lucida Sans" w:hAnsi="Lucida Sans"/>
        </w:rPr>
        <w:t xml:space="preserve"> </w:t>
      </w:r>
      <w:r w:rsidR="00FA6B8F">
        <w:rPr>
          <w:rFonts w:ascii="Lucida Sans" w:hAnsi="Lucida Sans"/>
        </w:rPr>
        <w:t xml:space="preserve">d’une innovation </w:t>
      </w:r>
      <w:r w:rsidR="00D1042B">
        <w:rPr>
          <w:rFonts w:ascii="Lucida Sans" w:hAnsi="Lucida Sans"/>
        </w:rPr>
        <w:t>ou d’une démarche de valorisation socio-économique</w:t>
      </w:r>
      <w:r w:rsidR="0086122F">
        <w:rPr>
          <w:rFonts w:ascii="Lucida Sans" w:hAnsi="Lucida Sans"/>
        </w:rPr>
        <w:t xml:space="preserve"> </w:t>
      </w:r>
      <w:r w:rsidR="00DF68BE">
        <w:rPr>
          <w:rFonts w:ascii="Lucida Sans" w:hAnsi="Lucida Sans"/>
        </w:rPr>
        <w:t xml:space="preserve">(notamment la </w:t>
      </w:r>
      <w:r w:rsidR="00816BBB">
        <w:rPr>
          <w:rFonts w:ascii="Lucida Sans" w:hAnsi="Lucida Sans"/>
        </w:rPr>
        <w:t xml:space="preserve">création </w:t>
      </w:r>
      <w:r w:rsidR="00DF68BE">
        <w:rPr>
          <w:rFonts w:ascii="Lucida Sans" w:hAnsi="Lucida Sans"/>
        </w:rPr>
        <w:t>de start</w:t>
      </w:r>
      <w:r w:rsidR="001C4DE6">
        <w:rPr>
          <w:rFonts w:ascii="Lucida Sans" w:hAnsi="Lucida Sans"/>
        </w:rPr>
        <w:t>-</w:t>
      </w:r>
      <w:r w:rsidR="00DF68BE">
        <w:rPr>
          <w:rFonts w:ascii="Lucida Sans" w:hAnsi="Lucida Sans"/>
        </w:rPr>
        <w:t>up),</w:t>
      </w:r>
      <w:r w:rsidRPr="0023041F">
        <w:rPr>
          <w:rFonts w:ascii="Lucida Sans" w:hAnsi="Lucida Sans"/>
        </w:rPr>
        <w:t xml:space="preserve"> </w:t>
      </w:r>
      <w:r w:rsidR="00517C90">
        <w:rPr>
          <w:rFonts w:ascii="Lucida Sans" w:hAnsi="Lucida Sans"/>
        </w:rPr>
        <w:t>issue des laboratoires d</w:t>
      </w:r>
      <w:r w:rsidR="002436DA">
        <w:rPr>
          <w:rFonts w:ascii="Lucida Sans" w:hAnsi="Lucida Sans"/>
        </w:rPr>
        <w:t>’une des entités fondatrices du</w:t>
      </w:r>
      <w:r w:rsidR="00517C90">
        <w:rPr>
          <w:rFonts w:ascii="Lucida Sans" w:hAnsi="Lucida Sans"/>
        </w:rPr>
        <w:t xml:space="preserve"> PUI </w:t>
      </w:r>
      <w:proofErr w:type="spellStart"/>
      <w:r w:rsidR="00517C90">
        <w:rPr>
          <w:rFonts w:ascii="Lucida Sans" w:hAnsi="Lucida Sans"/>
        </w:rPr>
        <w:t>Valocité</w:t>
      </w:r>
      <w:proofErr w:type="spellEnd"/>
      <w:r w:rsidR="00517C90">
        <w:rPr>
          <w:rStyle w:val="Appelnotedebasdep"/>
          <w:rFonts w:ascii="Lucida Sans" w:hAnsi="Lucida Sans"/>
        </w:rPr>
        <w:footnoteReference w:id="1"/>
      </w:r>
      <w:r w:rsidR="00784003">
        <w:rPr>
          <w:rFonts w:ascii="Lucida Sans" w:hAnsi="Lucida Sans"/>
        </w:rPr>
        <w:t xml:space="preserve"> relevant </w:t>
      </w:r>
      <w:r w:rsidR="003A44D9">
        <w:rPr>
          <w:rFonts w:ascii="Lucida Sans" w:hAnsi="Lucida Sans"/>
        </w:rPr>
        <w:t>du périmètre</w:t>
      </w:r>
      <w:r w:rsidR="006F36C8">
        <w:rPr>
          <w:rFonts w:ascii="Lucida Sans" w:hAnsi="Lucida Sans"/>
        </w:rPr>
        <w:t xml:space="preserve"> du PUI </w:t>
      </w:r>
      <w:proofErr w:type="spellStart"/>
      <w:r w:rsidR="006F36C8">
        <w:rPr>
          <w:rFonts w:ascii="Lucida Sans" w:hAnsi="Lucida Sans"/>
        </w:rPr>
        <w:t>Valocité</w:t>
      </w:r>
      <w:proofErr w:type="spellEnd"/>
      <w:r w:rsidR="00F33CBF">
        <w:rPr>
          <w:rFonts w:ascii="Lucida Sans" w:hAnsi="Lucida Sans"/>
        </w:rPr>
        <w:t xml:space="preserve">. </w:t>
      </w:r>
    </w:p>
    <w:p w14:paraId="7E680AEF" w14:textId="6F8BCBBF" w:rsidR="00EE28CF" w:rsidRPr="0023041F" w:rsidRDefault="00CB583A" w:rsidP="00160ACB">
      <w:pPr>
        <w:pStyle w:val="Textbody"/>
        <w:ind w:left="707"/>
        <w:rPr>
          <w:rFonts w:ascii="Lucida Sans" w:hAnsi="Lucida Sans"/>
        </w:rPr>
      </w:pPr>
      <w:r>
        <w:rPr>
          <w:rFonts w:ascii="Lucida Sans" w:hAnsi="Lucida Sans"/>
        </w:rPr>
        <w:t>E</w:t>
      </w:r>
      <w:r w:rsidR="00F80710" w:rsidRPr="0023041F">
        <w:rPr>
          <w:rFonts w:ascii="Lucida Sans" w:hAnsi="Lucida Sans"/>
        </w:rPr>
        <w:t>xemple</w:t>
      </w:r>
      <w:r>
        <w:rPr>
          <w:rFonts w:ascii="Lucida Sans" w:hAnsi="Lucida Sans"/>
        </w:rPr>
        <w:t xml:space="preserve"> de verrous</w:t>
      </w:r>
      <w:r w:rsidR="00F80710" w:rsidRPr="0023041F">
        <w:rPr>
          <w:rFonts w:ascii="Lucida Sans" w:hAnsi="Lucida Sans"/>
        </w:rPr>
        <w:t xml:space="preserve"> : </w:t>
      </w:r>
      <w:r w:rsidR="00ED7581" w:rsidRPr="00ED7581">
        <w:rPr>
          <w:rFonts w:ascii="Lucida Sans" w:hAnsi="Lucida Sans"/>
        </w:rPr>
        <w:t>Absence de modèle économique validé</w:t>
      </w:r>
      <w:r w:rsidR="00ED7581">
        <w:rPr>
          <w:rFonts w:ascii="Lucida Sans" w:hAnsi="Lucida Sans"/>
        </w:rPr>
        <w:t xml:space="preserve">, </w:t>
      </w:r>
      <w:r w:rsidR="00ED7581" w:rsidRPr="00ED7581">
        <w:rPr>
          <w:rFonts w:ascii="Lucida Sans" w:hAnsi="Lucida Sans"/>
        </w:rPr>
        <w:t>Incertitude sur le marché cible</w:t>
      </w:r>
      <w:r w:rsidR="00ED7581">
        <w:rPr>
          <w:rFonts w:ascii="Lucida Sans" w:hAnsi="Lucida Sans"/>
        </w:rPr>
        <w:t xml:space="preserve">, </w:t>
      </w:r>
      <w:r w:rsidR="00ED7581" w:rsidRPr="00ED7581">
        <w:rPr>
          <w:rFonts w:ascii="Lucida Sans" w:hAnsi="Lucida Sans"/>
        </w:rPr>
        <w:t>Contraintes éthiques ou juridiques</w:t>
      </w:r>
      <w:r w:rsidR="00ED7581">
        <w:rPr>
          <w:rFonts w:ascii="Lucida Sans" w:hAnsi="Lucida Sans"/>
        </w:rPr>
        <w:t xml:space="preserve">, </w:t>
      </w:r>
      <w:r w:rsidR="00ED7581" w:rsidRPr="00ED7581">
        <w:rPr>
          <w:rFonts w:ascii="Lucida Sans" w:hAnsi="Lucida Sans"/>
        </w:rPr>
        <w:t>Absence de preuve de concept</w:t>
      </w:r>
      <w:r w:rsidR="00ED7581">
        <w:rPr>
          <w:rFonts w:ascii="Lucida Sans" w:hAnsi="Lucida Sans"/>
        </w:rPr>
        <w:t xml:space="preserve">, </w:t>
      </w:r>
      <w:r w:rsidR="00ED7581" w:rsidRPr="00ED7581">
        <w:rPr>
          <w:rFonts w:ascii="Lucida Sans" w:hAnsi="Lucida Sans"/>
        </w:rPr>
        <w:t>Accès limité à des plateformes techniques ou équipements spécifiques</w:t>
      </w:r>
      <w:r w:rsidR="00ED7581">
        <w:rPr>
          <w:rFonts w:ascii="Lucida Sans" w:hAnsi="Lucida Sans"/>
        </w:rPr>
        <w:t xml:space="preserve"> pour prototypage, besoin de donnée</w:t>
      </w:r>
      <w:r w:rsidR="005807F2">
        <w:rPr>
          <w:rFonts w:ascii="Lucida Sans" w:hAnsi="Lucida Sans"/>
        </w:rPr>
        <w:t>s</w:t>
      </w:r>
      <w:r w:rsidR="00ED7581">
        <w:rPr>
          <w:rFonts w:ascii="Lucida Sans" w:hAnsi="Lucida Sans"/>
        </w:rPr>
        <w:t xml:space="preserve"> supplémentaires pour renforcer un dossier de candidature à un dispositi</w:t>
      </w:r>
      <w:r w:rsidR="00796BAD">
        <w:rPr>
          <w:rFonts w:ascii="Lucida Sans" w:hAnsi="Lucida Sans"/>
        </w:rPr>
        <w:t xml:space="preserve">f </w:t>
      </w:r>
      <w:r w:rsidR="00ED7581">
        <w:rPr>
          <w:rFonts w:ascii="Lucida Sans" w:hAnsi="Lucida Sans"/>
        </w:rPr>
        <w:t>d’accompagnement ou de financement, recherche de CEO…</w:t>
      </w:r>
    </w:p>
    <w:p w14:paraId="2C376E6E" w14:textId="77777777" w:rsidR="00C06F8D" w:rsidRPr="0023041F" w:rsidRDefault="00C06F8D" w:rsidP="009F03EF">
      <w:pPr>
        <w:pStyle w:val="Textbody"/>
        <w:rPr>
          <w:rFonts w:ascii="Lucida Sans" w:hAnsi="Lucida Sans"/>
        </w:rPr>
      </w:pPr>
    </w:p>
    <w:p w14:paraId="3A70314C" w14:textId="2543FCB1" w:rsidR="00160ACB" w:rsidRPr="00CB06B3" w:rsidRDefault="00F80710">
      <w:pPr>
        <w:pStyle w:val="Textbody"/>
        <w:numPr>
          <w:ilvl w:val="0"/>
          <w:numId w:val="1"/>
        </w:numPr>
        <w:rPr>
          <w:rFonts w:ascii="Lucida Sans" w:hAnsi="Lucida Sans"/>
          <w:color w:val="8A3640"/>
        </w:rPr>
      </w:pPr>
      <w:r w:rsidRPr="00CB06B3">
        <w:rPr>
          <w:rFonts w:ascii="Lucida Sans" w:hAnsi="Lucida Sans"/>
          <w:b/>
          <w:color w:val="8A3640"/>
        </w:rPr>
        <w:t>Bénéficiaires et éligibilité</w:t>
      </w:r>
      <w:r w:rsidR="00F96A2D">
        <w:rPr>
          <w:rFonts w:ascii="Lucida Sans" w:hAnsi="Lucida Sans"/>
          <w:b/>
          <w:color w:val="8A3640"/>
        </w:rPr>
        <w:t>s</w:t>
      </w:r>
    </w:p>
    <w:p w14:paraId="7186F086" w14:textId="39CDE735" w:rsidR="003672B3" w:rsidRPr="003672B3" w:rsidRDefault="00F80710" w:rsidP="00C92C1F">
      <w:pPr>
        <w:pStyle w:val="Textbody"/>
        <w:ind w:left="707"/>
        <w:rPr>
          <w:rFonts w:ascii="Lucida Sans" w:hAnsi="Lucida Sans"/>
          <w:i/>
          <w:iCs/>
        </w:rPr>
      </w:pPr>
      <w:r w:rsidRPr="0023041F">
        <w:rPr>
          <w:rFonts w:ascii="Lucida Sans" w:hAnsi="Lucida Sans"/>
        </w:rPr>
        <w:br/>
      </w:r>
      <w:r w:rsidR="003672B3" w:rsidRPr="003672B3">
        <w:rPr>
          <w:rFonts w:ascii="Lucida Sans" w:hAnsi="Lucida Sans"/>
          <w:i/>
          <w:iCs/>
        </w:rPr>
        <w:t>2.1 Eligibilité du porteur</w:t>
      </w:r>
    </w:p>
    <w:p w14:paraId="5BA9F040" w14:textId="4364F1D6" w:rsidR="00ED44CE" w:rsidRDefault="002E6000" w:rsidP="00C92C1F">
      <w:pPr>
        <w:pStyle w:val="Textbody"/>
        <w:ind w:left="707"/>
        <w:rPr>
          <w:rFonts w:ascii="Lucida Sans" w:hAnsi="Lucida Sans"/>
        </w:rPr>
      </w:pPr>
      <w:r w:rsidRPr="00CC6247">
        <w:rPr>
          <w:rFonts w:ascii="Lucida Sans" w:hAnsi="Lucida Sans"/>
        </w:rPr>
        <w:t xml:space="preserve">Le porteur ou la porteuse du projet doit être </w:t>
      </w:r>
      <w:proofErr w:type="spellStart"/>
      <w:r w:rsidRPr="00CC6247">
        <w:rPr>
          <w:rFonts w:ascii="Lucida Sans" w:hAnsi="Lucida Sans"/>
        </w:rPr>
        <w:t>rattaché</w:t>
      </w:r>
      <w:r w:rsidR="005E541F">
        <w:rPr>
          <w:rFonts w:ascii="Lucida Sans" w:hAnsi="Lucida Sans"/>
        </w:rPr>
        <w:t>.</w:t>
      </w:r>
      <w:r w:rsidRPr="00CC6247">
        <w:rPr>
          <w:rFonts w:ascii="Lucida Sans" w:hAnsi="Lucida Sans"/>
        </w:rPr>
        <w:t>e</w:t>
      </w:r>
      <w:proofErr w:type="spellEnd"/>
      <w:r w:rsidRPr="00CC6247">
        <w:rPr>
          <w:rFonts w:ascii="Lucida Sans" w:hAnsi="Lucida Sans"/>
        </w:rPr>
        <w:t xml:space="preserve"> administrativement et scientifiquement à un laboratoire </w:t>
      </w:r>
      <w:r w:rsidR="00E1385E">
        <w:rPr>
          <w:rFonts w:ascii="Lucida Sans" w:hAnsi="Lucida Sans"/>
        </w:rPr>
        <w:t>d’un membre fondateur</w:t>
      </w:r>
      <w:r w:rsidR="001E6E31">
        <w:rPr>
          <w:rFonts w:ascii="Lucida Sans" w:hAnsi="Lucida Sans"/>
        </w:rPr>
        <w:t xml:space="preserve"> du PUI </w:t>
      </w:r>
      <w:proofErr w:type="spellStart"/>
      <w:r w:rsidR="001E6E31">
        <w:rPr>
          <w:rFonts w:ascii="Lucida Sans" w:hAnsi="Lucida Sans"/>
        </w:rPr>
        <w:t>Valocité</w:t>
      </w:r>
      <w:proofErr w:type="spellEnd"/>
      <w:r w:rsidRPr="00CC6247">
        <w:rPr>
          <w:rFonts w:ascii="Lucida Sans" w:hAnsi="Lucida Sans"/>
        </w:rPr>
        <w:t xml:space="preserve"> (</w:t>
      </w:r>
      <w:proofErr w:type="spellStart"/>
      <w:r w:rsidRPr="00CC6247">
        <w:rPr>
          <w:rFonts w:ascii="Lucida Sans" w:hAnsi="Lucida Sans"/>
        </w:rPr>
        <w:t>enseignant</w:t>
      </w:r>
      <w:r w:rsidRPr="00CC6247">
        <w:rPr>
          <w:rFonts w:ascii="Calibri" w:hAnsi="Calibri" w:cs="Calibri"/>
        </w:rPr>
        <w:t>·</w:t>
      </w:r>
      <w:r w:rsidRPr="00CC6247">
        <w:rPr>
          <w:rFonts w:ascii="Lucida Sans" w:hAnsi="Lucida Sans"/>
        </w:rPr>
        <w:t>e-chercheur</w:t>
      </w:r>
      <w:r w:rsidRPr="00CC6247">
        <w:rPr>
          <w:rFonts w:ascii="Calibri" w:hAnsi="Calibri" w:cs="Calibri"/>
        </w:rPr>
        <w:t>·</w:t>
      </w:r>
      <w:r w:rsidRPr="00CC6247">
        <w:rPr>
          <w:rFonts w:ascii="Lucida Sans" w:hAnsi="Lucida Sans"/>
        </w:rPr>
        <w:t>e</w:t>
      </w:r>
      <w:proofErr w:type="spellEnd"/>
      <w:r w:rsidRPr="00CC6247">
        <w:rPr>
          <w:rFonts w:ascii="Lucida Sans" w:hAnsi="Lucida Sans"/>
        </w:rPr>
        <w:t xml:space="preserve">, </w:t>
      </w:r>
      <w:proofErr w:type="spellStart"/>
      <w:r w:rsidRPr="00CC6247">
        <w:rPr>
          <w:rFonts w:ascii="Lucida Sans" w:hAnsi="Lucida Sans"/>
        </w:rPr>
        <w:t>chercheur</w:t>
      </w:r>
      <w:r w:rsidRPr="00CC6247">
        <w:rPr>
          <w:rFonts w:ascii="Calibri" w:hAnsi="Calibri" w:cs="Calibri"/>
        </w:rPr>
        <w:t>·</w:t>
      </w:r>
      <w:r w:rsidRPr="00CC6247">
        <w:rPr>
          <w:rFonts w:ascii="Lucida Sans" w:hAnsi="Lucida Sans"/>
        </w:rPr>
        <w:t>e</w:t>
      </w:r>
      <w:proofErr w:type="spellEnd"/>
      <w:r w:rsidRPr="00CC6247">
        <w:rPr>
          <w:rFonts w:ascii="Lucida Sans" w:hAnsi="Lucida Sans"/>
        </w:rPr>
        <w:t xml:space="preserve"> ou </w:t>
      </w:r>
      <w:proofErr w:type="spellStart"/>
      <w:r w:rsidRPr="00CC6247">
        <w:rPr>
          <w:rFonts w:ascii="Lucida Sans" w:hAnsi="Lucida Sans"/>
        </w:rPr>
        <w:t>post-doctorant</w:t>
      </w:r>
      <w:r w:rsidRPr="00CC6247">
        <w:rPr>
          <w:rFonts w:ascii="Calibri" w:hAnsi="Calibri" w:cs="Calibri"/>
        </w:rPr>
        <w:t>·</w:t>
      </w:r>
      <w:r w:rsidRPr="00CC6247">
        <w:rPr>
          <w:rFonts w:ascii="Lucida Sans" w:hAnsi="Lucida Sans"/>
        </w:rPr>
        <w:t>e</w:t>
      </w:r>
      <w:proofErr w:type="spellEnd"/>
      <w:r w:rsidRPr="00CC6247">
        <w:rPr>
          <w:rFonts w:ascii="Lucida Sans" w:hAnsi="Lucida Sans"/>
        </w:rPr>
        <w:t>).</w:t>
      </w:r>
      <w:r w:rsidRPr="00CC6247">
        <w:rPr>
          <w:rFonts w:ascii="Lucida Sans" w:hAnsi="Lucida Sans"/>
        </w:rPr>
        <w:br/>
        <w:t>Dans le cas d</w:t>
      </w:r>
      <w:r w:rsidRPr="00CC6247">
        <w:rPr>
          <w:rFonts w:ascii="Lucida Sans" w:hAnsi="Lucida Sans" w:cs="Lucida Sans"/>
        </w:rPr>
        <w:t>’</w:t>
      </w:r>
      <w:r w:rsidRPr="00CC6247">
        <w:rPr>
          <w:rFonts w:ascii="Lucida Sans" w:hAnsi="Lucida Sans"/>
        </w:rPr>
        <w:t xml:space="preserve">un projet en </w:t>
      </w:r>
      <w:proofErr w:type="spellStart"/>
      <w:r w:rsidRPr="00CC6247">
        <w:rPr>
          <w:rFonts w:ascii="Lucida Sans" w:hAnsi="Lucida Sans"/>
        </w:rPr>
        <w:t>co</w:t>
      </w:r>
      <w:proofErr w:type="spellEnd"/>
      <w:r w:rsidRPr="00CC6247">
        <w:rPr>
          <w:rFonts w:ascii="Lucida Sans" w:hAnsi="Lucida Sans"/>
        </w:rPr>
        <w:t>-portage, au moins l</w:t>
      </w:r>
      <w:r w:rsidRPr="00CC6247">
        <w:rPr>
          <w:rFonts w:ascii="Lucida Sans" w:hAnsi="Lucida Sans" w:cs="Lucida Sans"/>
        </w:rPr>
        <w:t>’</w:t>
      </w:r>
      <w:r w:rsidRPr="00CC6247">
        <w:rPr>
          <w:rFonts w:ascii="Lucida Sans" w:hAnsi="Lucida Sans"/>
        </w:rPr>
        <w:t xml:space="preserve">un des co-porteurs doit être rattaché à un laboratoire </w:t>
      </w:r>
      <w:r w:rsidR="00FA6B8F">
        <w:rPr>
          <w:rFonts w:ascii="Lucida Sans" w:hAnsi="Lucida Sans"/>
        </w:rPr>
        <w:t>d</w:t>
      </w:r>
      <w:r w:rsidR="00E1385E">
        <w:rPr>
          <w:rFonts w:ascii="Lucida Sans" w:hAnsi="Lucida Sans"/>
        </w:rPr>
        <w:t xml:space="preserve">u site du PUI </w:t>
      </w:r>
      <w:proofErr w:type="spellStart"/>
      <w:r w:rsidR="00E1385E">
        <w:rPr>
          <w:rFonts w:ascii="Lucida Sans" w:hAnsi="Lucida Sans"/>
        </w:rPr>
        <w:t>Valocité</w:t>
      </w:r>
      <w:proofErr w:type="spellEnd"/>
      <w:r w:rsidR="00784003">
        <w:rPr>
          <w:rFonts w:ascii="Lucida Sans" w:hAnsi="Lucida Sans"/>
        </w:rPr>
        <w:t xml:space="preserve"> </w:t>
      </w:r>
      <w:r w:rsidR="00784003" w:rsidRPr="00784003">
        <w:rPr>
          <w:rFonts w:ascii="Lucida Sans" w:hAnsi="Lucida Sans"/>
        </w:rPr>
        <w:t>et le projet doit démontrer que ses travaux, ses livrables et ses retombées bénéficient principalement à ce périmètre.</w:t>
      </w:r>
    </w:p>
    <w:p w14:paraId="479C40E4" w14:textId="26CCE3A1" w:rsidR="003672B3" w:rsidRDefault="00BA204A" w:rsidP="00B34075">
      <w:pPr>
        <w:pStyle w:val="Textbody"/>
        <w:ind w:left="707"/>
        <w:rPr>
          <w:rFonts w:ascii="Lucida Sans" w:hAnsi="Lucida Sans"/>
        </w:rPr>
      </w:pPr>
      <w:r w:rsidRPr="00BA204A">
        <w:rPr>
          <w:rFonts w:ascii="Lucida Sans" w:hAnsi="Lucida Sans"/>
        </w:rPr>
        <w:t xml:space="preserve">S’agissant des organismes nationaux de recherche, l’éligibilité est strictement limitée aux unités, équipes ou laboratoires implantés dans le périmètre du PUI </w:t>
      </w:r>
      <w:proofErr w:type="spellStart"/>
      <w:r w:rsidRPr="00BA204A">
        <w:rPr>
          <w:rFonts w:ascii="Lucida Sans" w:hAnsi="Lucida Sans"/>
        </w:rPr>
        <w:t>Valocité</w:t>
      </w:r>
      <w:proofErr w:type="spellEnd"/>
      <w:r w:rsidRPr="00BA204A">
        <w:rPr>
          <w:rFonts w:ascii="Lucida Sans" w:hAnsi="Lucida Sans"/>
        </w:rPr>
        <w:t>.</w:t>
      </w:r>
      <w:r w:rsidR="006F36C8" w:rsidRPr="006F36C8">
        <w:t xml:space="preserve"> </w:t>
      </w:r>
      <w:r w:rsidR="006F36C8" w:rsidRPr="006F36C8">
        <w:rPr>
          <w:rFonts w:ascii="Lucida Sans" w:hAnsi="Lucida Sans"/>
        </w:rPr>
        <w:t xml:space="preserve">Le rattachement effectif au site s’apprécie notamment au regard de l’implantation de l’unité, du rattachement des personnels impliqués, du lieu principal d’exécution du projet, du lieu de production des livrables et du bénéfice principal attendu pour le périmètre du PUI </w:t>
      </w:r>
      <w:proofErr w:type="spellStart"/>
      <w:r w:rsidR="006F36C8" w:rsidRPr="006F36C8">
        <w:rPr>
          <w:rFonts w:ascii="Lucida Sans" w:hAnsi="Lucida Sans"/>
        </w:rPr>
        <w:t>Valocité</w:t>
      </w:r>
      <w:proofErr w:type="spellEnd"/>
      <w:r w:rsidR="006F36C8" w:rsidRPr="006F36C8">
        <w:rPr>
          <w:rFonts w:ascii="Lucida Sans" w:hAnsi="Lucida Sans"/>
        </w:rPr>
        <w:t>.</w:t>
      </w:r>
    </w:p>
    <w:p w14:paraId="1D454F77" w14:textId="77777777" w:rsidR="00B34075" w:rsidRDefault="00B34075" w:rsidP="00B34075">
      <w:pPr>
        <w:pStyle w:val="Textbody"/>
        <w:ind w:left="707"/>
        <w:rPr>
          <w:rFonts w:ascii="Lucida Sans" w:hAnsi="Lucida Sans"/>
        </w:rPr>
      </w:pPr>
    </w:p>
    <w:p w14:paraId="495CB5D4" w14:textId="608BD589" w:rsidR="003672B3" w:rsidRPr="003672B3" w:rsidRDefault="003672B3" w:rsidP="002E6000">
      <w:pPr>
        <w:pStyle w:val="Textbody"/>
        <w:ind w:left="707"/>
        <w:rPr>
          <w:rFonts w:ascii="Lucida Sans" w:hAnsi="Lucida Sans"/>
          <w:i/>
          <w:iCs/>
        </w:rPr>
      </w:pPr>
      <w:r w:rsidRPr="003672B3">
        <w:rPr>
          <w:rFonts w:ascii="Lucida Sans" w:hAnsi="Lucida Sans"/>
          <w:i/>
          <w:iCs/>
        </w:rPr>
        <w:t xml:space="preserve">2.2 </w:t>
      </w:r>
      <w:r w:rsidR="005807F2" w:rsidRPr="005807F2">
        <w:rPr>
          <w:rFonts w:ascii="Lucida Sans" w:hAnsi="Lucida Sans"/>
          <w:i/>
          <w:iCs/>
        </w:rPr>
        <w:t>E</w:t>
      </w:r>
      <w:r w:rsidRPr="003672B3">
        <w:rPr>
          <w:rFonts w:ascii="Lucida Sans" w:hAnsi="Lucida Sans"/>
          <w:i/>
          <w:iCs/>
        </w:rPr>
        <w:t>ligibilité du projet</w:t>
      </w:r>
    </w:p>
    <w:p w14:paraId="1A660E5C" w14:textId="2B2BBA71" w:rsidR="002E6000" w:rsidRPr="002E6000" w:rsidRDefault="002E6000" w:rsidP="002E6000">
      <w:pPr>
        <w:pStyle w:val="Textbody"/>
        <w:ind w:left="707"/>
        <w:rPr>
          <w:rFonts w:ascii="Lucida Sans" w:hAnsi="Lucida Sans"/>
        </w:rPr>
      </w:pPr>
      <w:r w:rsidRPr="002E6000">
        <w:rPr>
          <w:rFonts w:ascii="Lucida Sans" w:hAnsi="Lucida Sans"/>
        </w:rPr>
        <w:t>Pour être éligibles, les projets doivent s’inscrire prioritairement et explicitement dans une démarche de valorisation, qu’il s’agisse :</w:t>
      </w:r>
    </w:p>
    <w:p w14:paraId="05A20238" w14:textId="77777777" w:rsidR="00A12059" w:rsidRDefault="00A12059" w:rsidP="002E6000">
      <w:pPr>
        <w:pStyle w:val="Textbody"/>
        <w:numPr>
          <w:ilvl w:val="0"/>
          <w:numId w:val="5"/>
        </w:numPr>
        <w:rPr>
          <w:rFonts w:ascii="Lucida Sans" w:hAnsi="Lucida Sans"/>
        </w:rPr>
      </w:pPr>
      <w:r w:rsidRPr="002E6000">
        <w:rPr>
          <w:rFonts w:ascii="Lucida Sans" w:hAnsi="Lucida Sans"/>
        </w:rPr>
        <w:t>d’une création de start-up ou de structure entrepreneuriale.</w:t>
      </w:r>
    </w:p>
    <w:p w14:paraId="58418C61" w14:textId="7E43AF1E" w:rsidR="002E6000" w:rsidRPr="002E6000" w:rsidRDefault="002E6000" w:rsidP="002E6000">
      <w:pPr>
        <w:pStyle w:val="Textbody"/>
        <w:numPr>
          <w:ilvl w:val="0"/>
          <w:numId w:val="5"/>
        </w:numPr>
        <w:rPr>
          <w:rFonts w:ascii="Lucida Sans" w:hAnsi="Lucida Sans"/>
        </w:rPr>
      </w:pPr>
      <w:r w:rsidRPr="002E6000">
        <w:rPr>
          <w:rFonts w:ascii="Lucida Sans" w:hAnsi="Lucida Sans"/>
        </w:rPr>
        <w:lastRenderedPageBreak/>
        <w:t>d’une valorisation socio-économique,</w:t>
      </w:r>
    </w:p>
    <w:p w14:paraId="65B33E7A" w14:textId="66FDE503" w:rsidR="002E6000" w:rsidRPr="002E6000" w:rsidRDefault="00A12059" w:rsidP="002E6000">
      <w:pPr>
        <w:pStyle w:val="Textbody"/>
        <w:numPr>
          <w:ilvl w:val="0"/>
          <w:numId w:val="5"/>
        </w:numPr>
        <w:rPr>
          <w:rFonts w:ascii="Lucida Sans" w:hAnsi="Lucida Sans"/>
        </w:rPr>
      </w:pPr>
      <w:r>
        <w:rPr>
          <w:rFonts w:ascii="Lucida Sans" w:hAnsi="Lucida Sans"/>
        </w:rPr>
        <w:t xml:space="preserve">ou </w:t>
      </w:r>
      <w:r w:rsidR="002E6000" w:rsidRPr="002E6000">
        <w:rPr>
          <w:rFonts w:ascii="Lucida Sans" w:hAnsi="Lucida Sans"/>
        </w:rPr>
        <w:t>d’un transfert de connaissances adossé impérativement à une trajectoire de valorisation identifiée et formalisée,</w:t>
      </w:r>
    </w:p>
    <w:p w14:paraId="06DB8875" w14:textId="77777777" w:rsidR="002E6000" w:rsidRPr="002E6000" w:rsidRDefault="002E6000" w:rsidP="002E6000">
      <w:pPr>
        <w:pStyle w:val="Textbody"/>
        <w:ind w:left="707"/>
        <w:rPr>
          <w:rFonts w:ascii="Lucida Sans" w:hAnsi="Lucida Sans"/>
        </w:rPr>
      </w:pPr>
      <w:r w:rsidRPr="002E6000">
        <w:rPr>
          <w:rFonts w:ascii="Lucida Sans" w:hAnsi="Lucida Sans"/>
        </w:rPr>
        <w:t>Le transfert de connaissances n’est éligible que s’il donne lieu à des livrables opérationnels, directement exploitables dans une démarche de valorisation, à l’exclusion des actions exclusivement dédiées à la diffusion ou à la communication scientifique.</w:t>
      </w:r>
    </w:p>
    <w:p w14:paraId="2F0E955F" w14:textId="77777777" w:rsidR="002E6000" w:rsidRPr="001F6DF8" w:rsidRDefault="002E6000" w:rsidP="002E6000">
      <w:pPr>
        <w:pStyle w:val="Textbody"/>
        <w:ind w:left="707"/>
        <w:rPr>
          <w:rFonts w:ascii="Lucida Sans" w:hAnsi="Lucida Sans"/>
          <w:color w:val="FF0000"/>
        </w:rPr>
      </w:pPr>
      <w:r w:rsidRPr="002E6000">
        <w:rPr>
          <w:rFonts w:ascii="Lucida Sans" w:hAnsi="Lucida Sans"/>
        </w:rPr>
        <w:t xml:space="preserve">Tous les domaines disciplinaires sont éligibles, sous réserve que le projet relève principalement d’une démarche de structuration ou de </w:t>
      </w:r>
      <w:proofErr w:type="spellStart"/>
      <w:r w:rsidRPr="002E6000">
        <w:rPr>
          <w:rFonts w:ascii="Lucida Sans" w:hAnsi="Lucida Sans"/>
        </w:rPr>
        <w:t>dérisquage</w:t>
      </w:r>
      <w:proofErr w:type="spellEnd"/>
      <w:r w:rsidRPr="002E6000">
        <w:rPr>
          <w:rFonts w:ascii="Lucida Sans" w:hAnsi="Lucida Sans"/>
        </w:rPr>
        <w:t xml:space="preserve"> de l’innovation.</w:t>
      </w:r>
    </w:p>
    <w:p w14:paraId="2C603832" w14:textId="77777777" w:rsidR="001A4C47" w:rsidRDefault="002E6000" w:rsidP="002E6000">
      <w:pPr>
        <w:pStyle w:val="Textbody"/>
        <w:ind w:left="707"/>
        <w:rPr>
          <w:rFonts w:ascii="Lucida Sans" w:hAnsi="Lucida Sans"/>
        </w:rPr>
      </w:pPr>
      <w:r w:rsidRPr="002E6000">
        <w:rPr>
          <w:rFonts w:ascii="Lucida Sans" w:hAnsi="Lucida Sans"/>
        </w:rPr>
        <w:t xml:space="preserve">Le cumul avec d’autres dispositifs est possible (AMI prématuration, SATT, etc.), sous réserve de la cohérence des objectifs et des livrables. À titre d’exemple, un projet postulant à une prématuration, en cours de prématuration ou en sortie de prématuration auprès d’un des membres fondateurs du PUI peut également </w:t>
      </w:r>
      <w:r w:rsidR="001F6DF8">
        <w:rPr>
          <w:rFonts w:ascii="Lucida Sans" w:hAnsi="Lucida Sans"/>
        </w:rPr>
        <w:t>bénéficier de l’accompagnement du</w:t>
      </w:r>
      <w:r w:rsidRPr="002E6000">
        <w:rPr>
          <w:rFonts w:ascii="Lucida Sans" w:hAnsi="Lucida Sans"/>
        </w:rPr>
        <w:t xml:space="preserve"> Project Studio.</w:t>
      </w:r>
      <w:r w:rsidR="00CB06B3">
        <w:rPr>
          <w:rFonts w:ascii="Lucida Sans" w:hAnsi="Lucida Sans"/>
        </w:rPr>
        <w:t xml:space="preserve"> </w:t>
      </w:r>
      <w:r w:rsidRPr="002E6000">
        <w:rPr>
          <w:rFonts w:ascii="Lucida Sans" w:hAnsi="Lucida Sans"/>
        </w:rPr>
        <w:br/>
        <w:t>Ce dernier a vocation à apporter les briques manquantes le long du parcours prématuration–maturation de projets.</w:t>
      </w:r>
      <w:r w:rsidR="00903121">
        <w:rPr>
          <w:rFonts w:ascii="Lucida Sans" w:hAnsi="Lucida Sans"/>
        </w:rPr>
        <w:t xml:space="preserve"> </w:t>
      </w:r>
      <w:r w:rsidR="00903121" w:rsidRPr="00903121">
        <w:rPr>
          <w:rFonts w:ascii="Lucida Sans" w:hAnsi="Lucida Sans"/>
        </w:rPr>
        <w:t>Aucune même dépense ne peut toutefois faire l’objet d’un double financement. Le porteur s’engage à déclarer les financements obtenus, demandés ou en cours d’instruction portant sur le même projet ou sur des dépenses connexes.</w:t>
      </w:r>
      <w:r w:rsidRPr="002E6000">
        <w:rPr>
          <w:rFonts w:ascii="Lucida Sans" w:hAnsi="Lucida Sans"/>
        </w:rPr>
        <w:t xml:space="preserve"> </w:t>
      </w:r>
    </w:p>
    <w:p w14:paraId="5D851F13" w14:textId="5D694AAA" w:rsidR="002E6000" w:rsidRDefault="002E6000" w:rsidP="002E6000">
      <w:pPr>
        <w:pStyle w:val="Textbody"/>
        <w:ind w:left="707"/>
        <w:rPr>
          <w:rFonts w:ascii="Lucida Sans" w:hAnsi="Lucida Sans"/>
        </w:rPr>
      </w:pPr>
      <w:r w:rsidRPr="002E6000">
        <w:rPr>
          <w:rFonts w:ascii="Lucida Sans" w:hAnsi="Lucida Sans"/>
        </w:rPr>
        <w:t xml:space="preserve">À ce titre, les projets ne présentant pas de verrou clairement identifié, justifié et ciblé, ou visant principalement à renforcer un actif existant </w:t>
      </w:r>
      <w:r w:rsidR="00FA0D83" w:rsidRPr="00FA0D83">
        <w:rPr>
          <w:rFonts w:ascii="Lucida Sans" w:hAnsi="Lucida Sans"/>
        </w:rPr>
        <w:t xml:space="preserve">sans démonstration d’un verrou de valorisation distinct, clairement identifié et ciblé </w:t>
      </w:r>
      <w:r w:rsidRPr="002E6000">
        <w:rPr>
          <w:rFonts w:ascii="Lucida Sans" w:hAnsi="Lucida Sans"/>
        </w:rPr>
        <w:t>(brevet, preuve de concept), sont exclus.</w:t>
      </w:r>
    </w:p>
    <w:p w14:paraId="3CED1DE3" w14:textId="77777777" w:rsidR="00CB06B3" w:rsidRPr="002E6000" w:rsidRDefault="00CB06B3" w:rsidP="002E6000">
      <w:pPr>
        <w:pStyle w:val="Textbody"/>
        <w:ind w:left="707"/>
        <w:rPr>
          <w:rFonts w:ascii="Lucida Sans" w:hAnsi="Lucida Sans"/>
        </w:rPr>
      </w:pPr>
    </w:p>
    <w:p w14:paraId="53151A3D" w14:textId="6BDD9FAB" w:rsidR="00160ACB" w:rsidRPr="009F03EF" w:rsidRDefault="00F80710">
      <w:pPr>
        <w:pStyle w:val="Textbody"/>
        <w:numPr>
          <w:ilvl w:val="0"/>
          <w:numId w:val="1"/>
        </w:numPr>
        <w:rPr>
          <w:rFonts w:ascii="Lucida Sans" w:hAnsi="Lucida Sans"/>
          <w:color w:val="8A3640"/>
        </w:rPr>
      </w:pPr>
      <w:r w:rsidRPr="00CB06B3">
        <w:rPr>
          <w:rFonts w:ascii="Lucida Sans" w:hAnsi="Lucida Sans"/>
          <w:b/>
          <w:color w:val="8A3640"/>
        </w:rPr>
        <w:t>Modalités financières et achats</w:t>
      </w:r>
    </w:p>
    <w:p w14:paraId="30436379" w14:textId="77777777" w:rsidR="009F03EF" w:rsidRPr="00CB06B3" w:rsidRDefault="009F03EF" w:rsidP="009F03EF">
      <w:pPr>
        <w:pStyle w:val="Textbody"/>
        <w:ind w:left="707"/>
        <w:rPr>
          <w:rFonts w:ascii="Lucida Sans" w:hAnsi="Lucida Sans"/>
          <w:color w:val="8A3640"/>
        </w:rPr>
      </w:pPr>
    </w:p>
    <w:p w14:paraId="5031FA5E" w14:textId="4D993416" w:rsidR="002460D1" w:rsidRPr="0023041F" w:rsidRDefault="004E29D9" w:rsidP="00160ACB">
      <w:pPr>
        <w:pStyle w:val="Textbody"/>
        <w:ind w:left="707"/>
        <w:rPr>
          <w:rFonts w:ascii="Lucida Sans" w:hAnsi="Lucida Sans"/>
        </w:rPr>
      </w:pPr>
      <w:r w:rsidRPr="0023041F">
        <w:rPr>
          <w:rFonts w:ascii="Lucida Sans" w:hAnsi="Lucida Sans"/>
        </w:rPr>
        <w:t>-</w:t>
      </w:r>
      <w:r w:rsidR="002460D1" w:rsidRPr="0023041F">
        <w:rPr>
          <w:rFonts w:ascii="Lucida Sans" w:hAnsi="Lucida Sans"/>
        </w:rPr>
        <w:t>Plafond : 15 000 € HT par projet</w:t>
      </w:r>
    </w:p>
    <w:p w14:paraId="2F1CCE2D" w14:textId="4AD2B99C" w:rsidR="00EE317A" w:rsidRPr="0023041F" w:rsidRDefault="004E29D9" w:rsidP="00160ACB">
      <w:pPr>
        <w:pStyle w:val="Textbody"/>
        <w:ind w:left="707"/>
        <w:rPr>
          <w:rFonts w:ascii="Lucida Sans" w:hAnsi="Lucida Sans"/>
        </w:rPr>
      </w:pPr>
      <w:r w:rsidRPr="0023041F">
        <w:rPr>
          <w:rFonts w:ascii="Lucida Sans" w:hAnsi="Lucida Sans"/>
        </w:rPr>
        <w:t>-</w:t>
      </w:r>
      <w:r w:rsidR="00F80710" w:rsidRPr="0023041F">
        <w:rPr>
          <w:rFonts w:ascii="Lucida Sans" w:hAnsi="Lucida Sans"/>
        </w:rPr>
        <w:t xml:space="preserve">Format : </w:t>
      </w:r>
      <w:r w:rsidR="001C1E53">
        <w:rPr>
          <w:rFonts w:ascii="Lucida Sans" w:hAnsi="Lucida Sans"/>
        </w:rPr>
        <w:t>Subvention gérée et exécutée par</w:t>
      </w:r>
      <w:r w:rsidR="00770275">
        <w:rPr>
          <w:rFonts w:ascii="Lucida Sans" w:hAnsi="Lucida Sans"/>
        </w:rPr>
        <w:t xml:space="preserve"> le Project </w:t>
      </w:r>
      <w:r w:rsidR="001C4DE6">
        <w:rPr>
          <w:rFonts w:ascii="Lucida Sans" w:hAnsi="Lucida Sans"/>
        </w:rPr>
        <w:t>S</w:t>
      </w:r>
      <w:r w:rsidR="00770275">
        <w:rPr>
          <w:rFonts w:ascii="Lucida Sans" w:hAnsi="Lucida Sans"/>
        </w:rPr>
        <w:t>tudio</w:t>
      </w:r>
      <w:r w:rsidR="00787A37" w:rsidRPr="0023041F">
        <w:rPr>
          <w:rFonts w:ascii="Lucida Sans" w:hAnsi="Lucida Sans"/>
        </w:rPr>
        <w:t>, via une enveloppe budgétaire dédiée</w:t>
      </w:r>
      <w:r w:rsidR="00F80710" w:rsidRPr="0023041F">
        <w:rPr>
          <w:rFonts w:ascii="Lucida Sans" w:hAnsi="Lucida Sans"/>
        </w:rPr>
        <w:t xml:space="preserve">. Les sommes non </w:t>
      </w:r>
      <w:r w:rsidR="00770275">
        <w:rPr>
          <w:rFonts w:ascii="Lucida Sans" w:hAnsi="Lucida Sans"/>
        </w:rPr>
        <w:t>utilisées</w:t>
      </w:r>
      <w:r w:rsidR="00F80710" w:rsidRPr="0023041F">
        <w:rPr>
          <w:rFonts w:ascii="Lucida Sans" w:hAnsi="Lucida Sans"/>
        </w:rPr>
        <w:t xml:space="preserve"> à l’issue de la période d’exécution</w:t>
      </w:r>
      <w:r w:rsidR="00A301BF" w:rsidRPr="0023041F">
        <w:rPr>
          <w:rFonts w:ascii="Lucida Sans" w:hAnsi="Lucida Sans"/>
        </w:rPr>
        <w:t xml:space="preserve"> </w:t>
      </w:r>
      <w:r w:rsidR="00F80710" w:rsidRPr="0023041F">
        <w:rPr>
          <w:rFonts w:ascii="Lucida Sans" w:hAnsi="Lucida Sans"/>
        </w:rPr>
        <w:t xml:space="preserve">sont </w:t>
      </w:r>
      <w:r w:rsidR="001C1E53">
        <w:rPr>
          <w:rFonts w:ascii="Lucida Sans" w:hAnsi="Lucida Sans"/>
        </w:rPr>
        <w:t>restituées</w:t>
      </w:r>
      <w:r w:rsidR="00F80710" w:rsidRPr="0023041F">
        <w:rPr>
          <w:rFonts w:ascii="Lucida Sans" w:hAnsi="Lucida Sans"/>
        </w:rPr>
        <w:t xml:space="preserve"> directement au Project </w:t>
      </w:r>
      <w:r w:rsidR="001C4DE6">
        <w:rPr>
          <w:rFonts w:ascii="Lucida Sans" w:hAnsi="Lucida Sans"/>
        </w:rPr>
        <w:t>S</w:t>
      </w:r>
      <w:r w:rsidR="00F80710" w:rsidRPr="0023041F">
        <w:rPr>
          <w:rFonts w:ascii="Lucida Sans" w:hAnsi="Lucida Sans"/>
        </w:rPr>
        <w:t>tudio.</w:t>
      </w:r>
      <w:r w:rsidR="003B673B">
        <w:rPr>
          <w:rFonts w:ascii="Lucida Sans" w:hAnsi="Lucida Sans"/>
        </w:rPr>
        <w:t xml:space="preserve"> </w:t>
      </w:r>
      <w:r w:rsidR="003B673B" w:rsidRPr="003B673B">
        <w:rPr>
          <w:rFonts w:ascii="Lucida Sans" w:hAnsi="Lucida Sans"/>
        </w:rPr>
        <w:t>Aucun versement direct n’est effectué au porteur à titre individuel.</w:t>
      </w:r>
    </w:p>
    <w:p w14:paraId="5A107426" w14:textId="48ADF5A8" w:rsidR="002460D1" w:rsidRPr="0023041F" w:rsidRDefault="004E29D9" w:rsidP="005E541F">
      <w:pPr>
        <w:pStyle w:val="Textbody"/>
        <w:ind w:left="707"/>
        <w:rPr>
          <w:rFonts w:ascii="Lucida Sans" w:hAnsi="Lucida Sans"/>
        </w:rPr>
      </w:pPr>
      <w:r w:rsidRPr="0023041F">
        <w:rPr>
          <w:rFonts w:ascii="Lucida Sans" w:hAnsi="Lucida Sans"/>
        </w:rPr>
        <w:t>-Dépenses éligibles :</w:t>
      </w:r>
      <w:r w:rsidR="002460D1" w:rsidRPr="0023041F">
        <w:rPr>
          <w:rFonts w:ascii="Lucida Sans" w:hAnsi="Lucida Sans"/>
        </w:rPr>
        <w:t xml:space="preserve"> les dépenses directement liées à la réalisation du projet et nécessaires à l’atteinte de ses objectifs, </w:t>
      </w:r>
      <w:r w:rsidR="002460D1" w:rsidRPr="0023041F">
        <w:rPr>
          <w:rStyle w:val="lev"/>
          <w:rFonts w:ascii="Lucida Sans" w:hAnsi="Lucida Sans"/>
          <w:b w:val="0"/>
          <w:bCs w:val="0"/>
        </w:rPr>
        <w:t>à l’exclusion des rémunérations de personnels</w:t>
      </w:r>
      <w:r w:rsidR="002460D1" w:rsidRPr="0023041F">
        <w:rPr>
          <w:rFonts w:ascii="Lucida Sans" w:hAnsi="Lucida Sans"/>
        </w:rPr>
        <w:t xml:space="preserve"> (salaires, vacations, compléments de rémunération)</w:t>
      </w:r>
      <w:r w:rsidR="00901731">
        <w:rPr>
          <w:rFonts w:ascii="Lucida Sans" w:hAnsi="Lucida Sans"/>
        </w:rPr>
        <w:t xml:space="preserve"> ainsi que les frais de propriété intellectuelle</w:t>
      </w:r>
      <w:r w:rsidR="00770275">
        <w:rPr>
          <w:rFonts w:ascii="Lucida Sans" w:hAnsi="Lucida Sans"/>
        </w:rPr>
        <w:t xml:space="preserve"> liée au </w:t>
      </w:r>
      <w:r w:rsidR="007F7215">
        <w:rPr>
          <w:rFonts w:ascii="Lucida Sans" w:hAnsi="Lucida Sans"/>
        </w:rPr>
        <w:t>b</w:t>
      </w:r>
      <w:r w:rsidR="00770275">
        <w:rPr>
          <w:rFonts w:ascii="Lucida Sans" w:hAnsi="Lucida Sans"/>
        </w:rPr>
        <w:t>revet</w:t>
      </w:r>
      <w:r w:rsidR="00901731">
        <w:rPr>
          <w:rFonts w:ascii="Lucida Sans" w:hAnsi="Lucida Sans"/>
        </w:rPr>
        <w:t xml:space="preserve"> (dépôt de brevet, étude </w:t>
      </w:r>
      <w:r w:rsidR="005E541F">
        <w:rPr>
          <w:rFonts w:ascii="Lucida Sans" w:hAnsi="Lucida Sans"/>
        </w:rPr>
        <w:t>d’</w:t>
      </w:r>
      <w:r w:rsidR="00901731">
        <w:rPr>
          <w:rFonts w:ascii="Lucida Sans" w:hAnsi="Lucida Sans"/>
        </w:rPr>
        <w:t>antériorité brevet ..</w:t>
      </w:r>
      <w:r w:rsidR="002460D1" w:rsidRPr="0023041F">
        <w:rPr>
          <w:rFonts w:ascii="Lucida Sans" w:hAnsi="Lucida Sans"/>
        </w:rPr>
        <w:t>.</w:t>
      </w:r>
      <w:r w:rsidR="00901731">
        <w:rPr>
          <w:rFonts w:ascii="Lucida Sans" w:hAnsi="Lucida Sans"/>
        </w:rPr>
        <w:t>)</w:t>
      </w:r>
      <w:r w:rsidR="00540099">
        <w:rPr>
          <w:rFonts w:ascii="Lucida Sans" w:hAnsi="Lucida Sans"/>
        </w:rPr>
        <w:t>.</w:t>
      </w:r>
      <w:r w:rsidR="009F03EF">
        <w:rPr>
          <w:rFonts w:ascii="Lucida Sans" w:hAnsi="Lucida Sans"/>
        </w:rPr>
        <w:t xml:space="preserve"> </w:t>
      </w:r>
      <w:r w:rsidR="002460D1" w:rsidRPr="0023041F">
        <w:rPr>
          <w:rFonts w:ascii="Lucida Sans" w:hAnsi="Lucida Sans"/>
        </w:rPr>
        <w:t>Exemples : prestations</w:t>
      </w:r>
      <w:r w:rsidR="00770275">
        <w:rPr>
          <w:rFonts w:ascii="Lucida Sans" w:hAnsi="Lucida Sans"/>
        </w:rPr>
        <w:t xml:space="preserve"> de services</w:t>
      </w:r>
      <w:r w:rsidR="002460D1" w:rsidRPr="0023041F">
        <w:rPr>
          <w:rFonts w:ascii="Lucida Sans" w:hAnsi="Lucida Sans"/>
        </w:rPr>
        <w:t xml:space="preserve"> externes, prototypage, consommables, frais de mission, petits équipements,</w:t>
      </w:r>
      <w:r w:rsidR="006C789D">
        <w:rPr>
          <w:rFonts w:ascii="Lucida Sans" w:hAnsi="Lucida Sans"/>
        </w:rPr>
        <w:t xml:space="preserve"> gratification de</w:t>
      </w:r>
      <w:r w:rsidR="002460D1" w:rsidRPr="0023041F">
        <w:rPr>
          <w:rFonts w:ascii="Lucida Sans" w:hAnsi="Lucida Sans"/>
        </w:rPr>
        <w:t xml:space="preserve"> stage, frais de communication…</w:t>
      </w:r>
    </w:p>
    <w:p w14:paraId="73AC98F5" w14:textId="77777777" w:rsidR="0034462A" w:rsidRDefault="009915D9" w:rsidP="0034462A">
      <w:pPr>
        <w:pStyle w:val="Textbody"/>
        <w:ind w:left="707"/>
        <w:rPr>
          <w:rFonts w:ascii="Lucida Sans" w:hAnsi="Lucida Sans"/>
        </w:rPr>
      </w:pPr>
      <w:r>
        <w:rPr>
          <w:rFonts w:ascii="Lucida Sans" w:hAnsi="Lucida Sans"/>
        </w:rPr>
        <w:t>Durée de la subvention</w:t>
      </w:r>
      <w:r w:rsidR="00F80710" w:rsidRPr="0023041F">
        <w:rPr>
          <w:rFonts w:ascii="Lucida Sans" w:hAnsi="Lucida Sans"/>
        </w:rPr>
        <w:t xml:space="preserve"> : </w:t>
      </w:r>
      <w:r w:rsidR="00901731">
        <w:rPr>
          <w:rFonts w:ascii="Lucida Sans" w:hAnsi="Lucida Sans"/>
        </w:rPr>
        <w:t xml:space="preserve">9 </w:t>
      </w:r>
      <w:r w:rsidR="00F80710" w:rsidRPr="0023041F">
        <w:rPr>
          <w:rFonts w:ascii="Lucida Sans" w:hAnsi="Lucida Sans"/>
        </w:rPr>
        <w:t xml:space="preserve">mois maximum à compter </w:t>
      </w:r>
      <w:r w:rsidR="00F37583" w:rsidRPr="0023041F">
        <w:rPr>
          <w:rFonts w:ascii="Lucida Sans" w:hAnsi="Lucida Sans"/>
        </w:rPr>
        <w:t>de la notification</w:t>
      </w:r>
      <w:r w:rsidR="00F80710" w:rsidRPr="0023041F">
        <w:rPr>
          <w:rFonts w:ascii="Lucida Sans" w:hAnsi="Lucida Sans"/>
        </w:rPr>
        <w:t>.</w:t>
      </w:r>
    </w:p>
    <w:p w14:paraId="6D205003" w14:textId="131A5146" w:rsidR="0034462A" w:rsidRPr="0023041F" w:rsidRDefault="0034462A" w:rsidP="0034462A">
      <w:pPr>
        <w:pStyle w:val="Textbody"/>
        <w:ind w:left="707"/>
        <w:rPr>
          <w:rFonts w:ascii="Lucida Sans" w:hAnsi="Lucida Sans"/>
        </w:rPr>
      </w:pPr>
      <w:r w:rsidRPr="00DB021E">
        <w:rPr>
          <w:rFonts w:ascii="Lucida Sans" w:hAnsi="Lucida Sans"/>
        </w:rPr>
        <w:t>Les prestations de services externes ne peuvent représenter plus de 50 % du montant total des dépenses éligibles du projet, sauf validation expresse préalable.</w:t>
      </w:r>
    </w:p>
    <w:p w14:paraId="6C46C252" w14:textId="77777777" w:rsidR="00C06F8D" w:rsidRPr="0023041F" w:rsidRDefault="00C06F8D" w:rsidP="00C06F8D">
      <w:pPr>
        <w:pStyle w:val="Textbody"/>
        <w:ind w:left="707"/>
        <w:rPr>
          <w:rFonts w:ascii="Lucida Sans" w:hAnsi="Lucida Sans"/>
        </w:rPr>
      </w:pPr>
    </w:p>
    <w:p w14:paraId="27C89309" w14:textId="4F236CCC" w:rsidR="00C031C7" w:rsidRPr="00E64C81" w:rsidRDefault="00CB06B3" w:rsidP="00E64C81">
      <w:pPr>
        <w:pStyle w:val="Textbody"/>
        <w:numPr>
          <w:ilvl w:val="0"/>
          <w:numId w:val="1"/>
        </w:numPr>
        <w:rPr>
          <w:rFonts w:ascii="Lucida Sans" w:hAnsi="Lucida Sans"/>
          <w:color w:val="8A3640"/>
        </w:rPr>
      </w:pPr>
      <w:r w:rsidRPr="00CB06B3">
        <w:rPr>
          <w:rFonts w:ascii="Lucida Sans" w:hAnsi="Lucida Sans"/>
          <w:b/>
          <w:color w:val="8A3640"/>
        </w:rPr>
        <w:lastRenderedPageBreak/>
        <w:t>Procédure de candidature et de suivi du projet</w:t>
      </w:r>
    </w:p>
    <w:p w14:paraId="495B1FAC" w14:textId="77777777" w:rsidR="00BA16B6" w:rsidRPr="00CB06B3" w:rsidRDefault="00F80710" w:rsidP="00BA16B6">
      <w:pPr>
        <w:pStyle w:val="Textbody"/>
        <w:ind w:left="707"/>
        <w:rPr>
          <w:rFonts w:ascii="Lucida Sans" w:hAnsi="Lucida Sans"/>
        </w:rPr>
      </w:pPr>
      <w:r w:rsidRPr="0023041F">
        <w:rPr>
          <w:rFonts w:ascii="Lucida Sans" w:hAnsi="Lucida Sans"/>
        </w:rPr>
        <w:br/>
      </w:r>
      <w:r w:rsidR="00BA16B6" w:rsidRPr="009F03EF">
        <w:rPr>
          <w:rFonts w:ascii="Lucida Sans" w:hAnsi="Lucida Sans"/>
          <w:b/>
          <w:bCs/>
        </w:rPr>
        <w:t>Etape 1.</w:t>
      </w:r>
      <w:r w:rsidR="00BA16B6" w:rsidRPr="00CB06B3">
        <w:rPr>
          <w:rFonts w:ascii="Lucida Sans" w:hAnsi="Lucida Sans"/>
        </w:rPr>
        <w:t xml:space="preserve"> Accompagnement par l’équipe du Project studio pour la constitution du dossier de candidature : vérification de l’éligibilité, du verrou à lever, du plan d’action et du budget prévisionnel.</w:t>
      </w:r>
    </w:p>
    <w:p w14:paraId="4E123D85" w14:textId="2D696354" w:rsidR="00787B5E" w:rsidRPr="0023041F" w:rsidRDefault="00BA16B6" w:rsidP="00BA16B6">
      <w:pPr>
        <w:pStyle w:val="Textbody"/>
        <w:ind w:left="707"/>
        <w:rPr>
          <w:rFonts w:ascii="Lucida Sans" w:hAnsi="Lucida Sans"/>
        </w:rPr>
      </w:pPr>
      <w:r w:rsidRPr="0023041F">
        <w:rPr>
          <w:rFonts w:ascii="Lucida Sans" w:hAnsi="Lucida Sans"/>
        </w:rPr>
        <w:br/>
      </w:r>
      <w:r w:rsidRPr="009F03EF">
        <w:rPr>
          <w:rFonts w:ascii="Lucida Sans" w:hAnsi="Lucida Sans"/>
          <w:b/>
          <w:bCs/>
        </w:rPr>
        <w:t xml:space="preserve">Etape </w:t>
      </w:r>
      <w:r>
        <w:rPr>
          <w:rFonts w:ascii="Lucida Sans" w:hAnsi="Lucida Sans"/>
          <w:b/>
          <w:bCs/>
        </w:rPr>
        <w:t>2</w:t>
      </w:r>
      <w:r w:rsidRPr="009F03EF">
        <w:rPr>
          <w:rFonts w:ascii="Lucida Sans" w:hAnsi="Lucida Sans"/>
          <w:b/>
          <w:bCs/>
        </w:rPr>
        <w:t>.</w:t>
      </w:r>
      <w:r w:rsidRPr="0023041F">
        <w:rPr>
          <w:rFonts w:ascii="Lucida Sans" w:hAnsi="Lucida Sans"/>
        </w:rPr>
        <w:t xml:space="preserve"> Dépôt du dossier de candidature</w:t>
      </w:r>
      <w:r>
        <w:rPr>
          <w:rFonts w:ascii="Lucida Sans" w:hAnsi="Lucida Sans"/>
        </w:rPr>
        <w:t xml:space="preserve"> au chef de projet </w:t>
      </w:r>
      <w:hyperlink r:id="rId8" w:history="1">
        <w:r w:rsidRPr="001A78B1">
          <w:rPr>
            <w:rStyle w:val="Lienhypertexte"/>
            <w:rFonts w:ascii="Lucida Sans" w:hAnsi="Lucida Sans"/>
          </w:rPr>
          <w:t>henri.weidmann@u-paris.fr</w:t>
        </w:r>
      </w:hyperlink>
      <w:r>
        <w:rPr>
          <w:rStyle w:val="Lienhypertexte"/>
          <w:rFonts w:ascii="Lucida Sans" w:hAnsi="Lucida Sans"/>
          <w:i/>
          <w:iCs/>
          <w:sz w:val="20"/>
          <w:szCs w:val="20"/>
        </w:rPr>
        <w:t xml:space="preserve"> </w:t>
      </w:r>
      <w:r w:rsidRPr="0023041F">
        <w:rPr>
          <w:rFonts w:ascii="Lucida Sans" w:hAnsi="Lucida Sans"/>
        </w:rPr>
        <w:t xml:space="preserve">+ annexe </w:t>
      </w:r>
      <w:r>
        <w:rPr>
          <w:rFonts w:ascii="Lucida Sans" w:hAnsi="Lucida Sans"/>
        </w:rPr>
        <w:t>financière</w:t>
      </w:r>
      <w:r w:rsidRPr="0023041F">
        <w:rPr>
          <w:rFonts w:ascii="Lucida Sans" w:hAnsi="Lucida Sans"/>
        </w:rPr>
        <w:t xml:space="preserve"> utilisant les trames fournies par le Project studio (dépôt au fil de l’eau).</w:t>
      </w:r>
    </w:p>
    <w:p w14:paraId="1A2395D3" w14:textId="77777777" w:rsidR="00EE317A" w:rsidRPr="0023041F" w:rsidRDefault="00EE317A" w:rsidP="00787B5E">
      <w:pPr>
        <w:pStyle w:val="Textbody"/>
        <w:ind w:left="707"/>
        <w:rPr>
          <w:rFonts w:ascii="Lucida Sans" w:hAnsi="Lucida Sans"/>
        </w:rPr>
      </w:pPr>
    </w:p>
    <w:p w14:paraId="038AD333" w14:textId="0CB6E0C5" w:rsidR="00EE317A" w:rsidRPr="0023041F" w:rsidRDefault="00F80710" w:rsidP="00787B5E">
      <w:pPr>
        <w:pStyle w:val="Textbody"/>
        <w:ind w:left="707"/>
        <w:rPr>
          <w:rFonts w:ascii="Lucida Sans" w:hAnsi="Lucida Sans"/>
        </w:rPr>
      </w:pPr>
      <w:r w:rsidRPr="009F03EF">
        <w:rPr>
          <w:rFonts w:ascii="Lucida Sans" w:hAnsi="Lucida Sans"/>
          <w:b/>
          <w:bCs/>
        </w:rPr>
        <w:t xml:space="preserve">Etape </w:t>
      </w:r>
      <w:r w:rsidR="00BA16B6">
        <w:rPr>
          <w:rFonts w:ascii="Lucida Sans" w:hAnsi="Lucida Sans"/>
          <w:b/>
          <w:bCs/>
        </w:rPr>
        <w:t>3</w:t>
      </w:r>
      <w:r w:rsidRPr="009F03EF">
        <w:rPr>
          <w:rFonts w:ascii="Lucida Sans" w:hAnsi="Lucida Sans"/>
          <w:b/>
          <w:bCs/>
        </w:rPr>
        <w:t>.</w:t>
      </w:r>
      <w:r w:rsidRPr="0023041F">
        <w:rPr>
          <w:rFonts w:ascii="Lucida Sans" w:hAnsi="Lucida Sans"/>
        </w:rPr>
        <w:t xml:space="preserve"> Sélection </w:t>
      </w:r>
      <w:r w:rsidR="00742787">
        <w:rPr>
          <w:rFonts w:ascii="Lucida Sans" w:hAnsi="Lucida Sans"/>
        </w:rPr>
        <w:t xml:space="preserve">par </w:t>
      </w:r>
      <w:r w:rsidRPr="0023041F">
        <w:rPr>
          <w:rFonts w:ascii="Lucida Sans" w:hAnsi="Lucida Sans"/>
        </w:rPr>
        <w:t>comité</w:t>
      </w:r>
      <w:r w:rsidR="00742787">
        <w:rPr>
          <w:rFonts w:ascii="Lucida Sans" w:hAnsi="Lucida Sans"/>
        </w:rPr>
        <w:t xml:space="preserve"> de sélection</w:t>
      </w:r>
      <w:r w:rsidRPr="0023041F">
        <w:rPr>
          <w:rFonts w:ascii="Lucida Sans" w:hAnsi="Lucida Sans"/>
        </w:rPr>
        <w:t xml:space="preserve"> sur dossier, sans audition. </w:t>
      </w:r>
      <w:r w:rsidRPr="0023041F">
        <w:rPr>
          <w:rFonts w:ascii="Lucida Sans" w:hAnsi="Lucida Sans"/>
        </w:rPr>
        <w:br/>
      </w:r>
    </w:p>
    <w:p w14:paraId="013DB6F4" w14:textId="5BF0D6C1" w:rsidR="00DB0F24" w:rsidRDefault="00F80710" w:rsidP="00787B5E">
      <w:pPr>
        <w:pStyle w:val="Textbody"/>
        <w:ind w:left="707"/>
        <w:rPr>
          <w:rFonts w:ascii="Lucida Sans" w:hAnsi="Lucida Sans"/>
        </w:rPr>
      </w:pPr>
      <w:r w:rsidRPr="009F03EF">
        <w:rPr>
          <w:rFonts w:ascii="Lucida Sans" w:hAnsi="Lucida Sans"/>
          <w:b/>
          <w:bCs/>
        </w:rPr>
        <w:t xml:space="preserve">Etape </w:t>
      </w:r>
      <w:r w:rsidR="00BA16B6">
        <w:rPr>
          <w:rFonts w:ascii="Lucida Sans" w:hAnsi="Lucida Sans"/>
          <w:b/>
          <w:bCs/>
        </w:rPr>
        <w:t>4</w:t>
      </w:r>
      <w:r w:rsidRPr="009F03EF">
        <w:rPr>
          <w:rFonts w:ascii="Lucida Sans" w:hAnsi="Lucida Sans"/>
          <w:b/>
          <w:bCs/>
        </w:rPr>
        <w:t>.</w:t>
      </w:r>
      <w:r w:rsidRPr="0023041F">
        <w:rPr>
          <w:rFonts w:ascii="Lucida Sans" w:hAnsi="Lucida Sans"/>
        </w:rPr>
        <w:t xml:space="preserve"> Notification et convention : lettre de décision + </w:t>
      </w:r>
      <w:r w:rsidR="00C773C3" w:rsidRPr="00C773C3">
        <w:rPr>
          <w:rFonts w:ascii="Lucida Sans" w:hAnsi="Lucida Sans"/>
        </w:rPr>
        <w:t>convention ou document contractuel équivalent avec l’établissement support compétent et, le cas échéant, avec les fondateurs du PUI concernés</w:t>
      </w:r>
    </w:p>
    <w:p w14:paraId="35334C93" w14:textId="77777777" w:rsidR="00482620" w:rsidRPr="0023041F" w:rsidRDefault="00482620" w:rsidP="00787B5E">
      <w:pPr>
        <w:pStyle w:val="Textbody"/>
        <w:ind w:left="707"/>
        <w:rPr>
          <w:rFonts w:ascii="Lucida Sans" w:hAnsi="Lucida Sans"/>
        </w:rPr>
      </w:pPr>
    </w:p>
    <w:p w14:paraId="7A544678" w14:textId="31BD704F" w:rsidR="00EE317A" w:rsidRDefault="00F80710" w:rsidP="00787B5E">
      <w:pPr>
        <w:pStyle w:val="Textbody"/>
        <w:ind w:left="707"/>
        <w:rPr>
          <w:rFonts w:ascii="Lucida Sans" w:hAnsi="Lucida Sans"/>
          <w:strike/>
        </w:rPr>
      </w:pPr>
      <w:r w:rsidRPr="009F03EF">
        <w:rPr>
          <w:rFonts w:ascii="Lucida Sans" w:hAnsi="Lucida Sans"/>
          <w:b/>
          <w:bCs/>
        </w:rPr>
        <w:t xml:space="preserve">Etape </w:t>
      </w:r>
      <w:r w:rsidR="00BA16B6">
        <w:rPr>
          <w:rFonts w:ascii="Lucida Sans" w:hAnsi="Lucida Sans"/>
          <w:b/>
          <w:bCs/>
        </w:rPr>
        <w:t>5</w:t>
      </w:r>
      <w:r w:rsidRPr="009F03EF">
        <w:rPr>
          <w:rFonts w:ascii="Lucida Sans" w:hAnsi="Lucida Sans"/>
          <w:b/>
          <w:bCs/>
        </w:rPr>
        <w:t>.</w:t>
      </w:r>
      <w:r w:rsidRPr="0023041F">
        <w:rPr>
          <w:rFonts w:ascii="Lucida Sans" w:hAnsi="Lucida Sans"/>
        </w:rPr>
        <w:t xml:space="preserve"> </w:t>
      </w:r>
      <w:r w:rsidR="00603922" w:rsidRPr="0023041F">
        <w:rPr>
          <w:rFonts w:ascii="Lucida Sans" w:hAnsi="Lucida Sans"/>
        </w:rPr>
        <w:t>Engagement</w:t>
      </w:r>
      <w:r w:rsidRPr="0023041F">
        <w:rPr>
          <w:rFonts w:ascii="Lucida Sans" w:hAnsi="Lucida Sans"/>
        </w:rPr>
        <w:t xml:space="preserve"> </w:t>
      </w:r>
      <w:r w:rsidR="00DB0F24">
        <w:rPr>
          <w:rFonts w:ascii="Lucida Sans" w:hAnsi="Lucida Sans"/>
        </w:rPr>
        <w:t>des</w:t>
      </w:r>
      <w:r w:rsidRPr="0023041F">
        <w:rPr>
          <w:rFonts w:ascii="Lucida Sans" w:hAnsi="Lucida Sans"/>
        </w:rPr>
        <w:t xml:space="preserve"> dépenses</w:t>
      </w:r>
      <w:r w:rsidR="00DB0F24">
        <w:rPr>
          <w:rFonts w:ascii="Lucida Sans" w:hAnsi="Lucida Sans"/>
        </w:rPr>
        <w:t xml:space="preserve"> et suivi par l’équipe Project </w:t>
      </w:r>
      <w:r w:rsidR="001C4DE6">
        <w:rPr>
          <w:rFonts w:ascii="Lucida Sans" w:hAnsi="Lucida Sans"/>
        </w:rPr>
        <w:t>S</w:t>
      </w:r>
      <w:r w:rsidR="00DB0F24">
        <w:rPr>
          <w:rFonts w:ascii="Lucida Sans" w:hAnsi="Lucida Sans"/>
        </w:rPr>
        <w:t>tudio</w:t>
      </w:r>
      <w:r w:rsidRPr="0023041F">
        <w:rPr>
          <w:rFonts w:ascii="Lucida Sans" w:hAnsi="Lucida Sans"/>
        </w:rPr>
        <w:t xml:space="preserve"> </w:t>
      </w:r>
    </w:p>
    <w:p w14:paraId="10930E44" w14:textId="77777777" w:rsidR="004E5FDC" w:rsidRPr="0023041F" w:rsidRDefault="004E5FDC" w:rsidP="00787B5E">
      <w:pPr>
        <w:pStyle w:val="Textbody"/>
        <w:ind w:left="707"/>
        <w:rPr>
          <w:rFonts w:ascii="Lucida Sans" w:hAnsi="Lucida Sans"/>
        </w:rPr>
      </w:pPr>
    </w:p>
    <w:p w14:paraId="0F442023" w14:textId="12FD60F9" w:rsidR="00EE28CF" w:rsidRPr="0023041F" w:rsidRDefault="00F80710" w:rsidP="00787B5E">
      <w:pPr>
        <w:pStyle w:val="Textbody"/>
        <w:ind w:left="707"/>
        <w:rPr>
          <w:rFonts w:ascii="Lucida Sans" w:hAnsi="Lucida Sans"/>
        </w:rPr>
      </w:pPr>
      <w:r w:rsidRPr="009F03EF">
        <w:rPr>
          <w:rFonts w:ascii="Lucida Sans" w:hAnsi="Lucida Sans"/>
          <w:b/>
          <w:bCs/>
        </w:rPr>
        <w:t xml:space="preserve">Etape </w:t>
      </w:r>
      <w:r w:rsidR="00BA16B6">
        <w:rPr>
          <w:rFonts w:ascii="Lucida Sans" w:hAnsi="Lucida Sans"/>
          <w:b/>
          <w:bCs/>
        </w:rPr>
        <w:t>6</w:t>
      </w:r>
      <w:r w:rsidRPr="009F03EF">
        <w:rPr>
          <w:rFonts w:ascii="Lucida Sans" w:hAnsi="Lucida Sans"/>
          <w:b/>
          <w:bCs/>
        </w:rPr>
        <w:t>.</w:t>
      </w:r>
      <w:r w:rsidRPr="0023041F">
        <w:rPr>
          <w:rFonts w:ascii="Lucida Sans" w:hAnsi="Lucida Sans"/>
        </w:rPr>
        <w:t xml:space="preserve"> </w:t>
      </w:r>
      <w:r w:rsidR="00901731">
        <w:rPr>
          <w:rFonts w:ascii="Lucida Sans" w:hAnsi="Lucida Sans"/>
        </w:rPr>
        <w:t>Clôture</w:t>
      </w:r>
      <w:r w:rsidRPr="0023041F">
        <w:rPr>
          <w:rFonts w:ascii="Lucida Sans" w:hAnsi="Lucida Sans"/>
        </w:rPr>
        <w:t xml:space="preserve"> : rapport final </w:t>
      </w:r>
      <w:r w:rsidR="00901731">
        <w:rPr>
          <w:rFonts w:ascii="Lucida Sans" w:hAnsi="Lucida Sans"/>
        </w:rPr>
        <w:t xml:space="preserve">technique et financier avec proposition des possibles </w:t>
      </w:r>
      <w:r w:rsidRPr="0023041F">
        <w:rPr>
          <w:rFonts w:ascii="Lucida Sans" w:hAnsi="Lucida Sans"/>
        </w:rPr>
        <w:t>orientation</w:t>
      </w:r>
      <w:r w:rsidR="00901731">
        <w:rPr>
          <w:rFonts w:ascii="Lucida Sans" w:hAnsi="Lucida Sans"/>
        </w:rPr>
        <w:t>s</w:t>
      </w:r>
      <w:r w:rsidRPr="0023041F">
        <w:rPr>
          <w:rFonts w:ascii="Lucida Sans" w:hAnsi="Lucida Sans"/>
        </w:rPr>
        <w:t xml:space="preserve"> </w:t>
      </w:r>
      <w:r w:rsidR="00787B5E" w:rsidRPr="0023041F">
        <w:rPr>
          <w:rFonts w:ascii="Lucida Sans" w:hAnsi="Lucida Sans"/>
        </w:rPr>
        <w:t>du projet</w:t>
      </w:r>
      <w:r w:rsidR="00901731">
        <w:rPr>
          <w:rFonts w:ascii="Lucida Sans" w:hAnsi="Lucida Sans"/>
        </w:rPr>
        <w:t>.</w:t>
      </w:r>
    </w:p>
    <w:p w14:paraId="32851E82" w14:textId="77777777" w:rsidR="00C06F8D" w:rsidRPr="0023041F" w:rsidRDefault="00C06F8D" w:rsidP="00E325C0">
      <w:pPr>
        <w:pStyle w:val="Textbody"/>
        <w:rPr>
          <w:rFonts w:ascii="Lucida Sans" w:hAnsi="Lucida Sans"/>
        </w:rPr>
      </w:pPr>
    </w:p>
    <w:p w14:paraId="70FD5258" w14:textId="5CC0944B" w:rsidR="00160ACB" w:rsidRPr="00CB06B3" w:rsidRDefault="00DB0F24">
      <w:pPr>
        <w:pStyle w:val="Textbody"/>
        <w:numPr>
          <w:ilvl w:val="0"/>
          <w:numId w:val="1"/>
        </w:numPr>
        <w:rPr>
          <w:rFonts w:ascii="Lucida Sans" w:hAnsi="Lucida Sans"/>
          <w:color w:val="8A3640"/>
        </w:rPr>
      </w:pPr>
      <w:r w:rsidRPr="00CB06B3">
        <w:rPr>
          <w:rFonts w:ascii="Lucida Sans" w:hAnsi="Lucida Sans"/>
          <w:b/>
          <w:color w:val="8A3640"/>
        </w:rPr>
        <w:t>Comité de sélection</w:t>
      </w:r>
    </w:p>
    <w:p w14:paraId="0F602402" w14:textId="77777777" w:rsidR="00F225DE" w:rsidRDefault="00F80710" w:rsidP="00F225DE">
      <w:pPr>
        <w:pStyle w:val="Textbody"/>
        <w:ind w:left="707"/>
        <w:rPr>
          <w:rFonts w:ascii="Lucida Sans" w:hAnsi="Lucida Sans"/>
        </w:rPr>
      </w:pPr>
      <w:r w:rsidRPr="0023041F">
        <w:rPr>
          <w:rFonts w:ascii="Lucida Sans" w:hAnsi="Lucida Sans"/>
        </w:rPr>
        <w:br/>
      </w:r>
      <w:r w:rsidR="004E29D9" w:rsidRPr="0023041F">
        <w:rPr>
          <w:rFonts w:ascii="Lucida Sans" w:hAnsi="Lucida Sans"/>
        </w:rPr>
        <w:t xml:space="preserve">- </w:t>
      </w:r>
      <w:r w:rsidRPr="0023041F">
        <w:rPr>
          <w:rFonts w:ascii="Lucida Sans" w:hAnsi="Lucida Sans"/>
        </w:rPr>
        <w:t xml:space="preserve">Comité de sélection (CS) : </w:t>
      </w:r>
      <w:r w:rsidR="00901731">
        <w:rPr>
          <w:rFonts w:ascii="Lucida Sans" w:hAnsi="Lucida Sans"/>
        </w:rPr>
        <w:t>VD valorisation et/ou</w:t>
      </w:r>
      <w:r w:rsidR="001D6B1C" w:rsidRPr="0023041F">
        <w:rPr>
          <w:rFonts w:ascii="Lucida Sans" w:hAnsi="Lucida Sans"/>
        </w:rPr>
        <w:t xml:space="preserve"> VP Valorisation</w:t>
      </w:r>
      <w:r w:rsidRPr="0023041F">
        <w:rPr>
          <w:rFonts w:ascii="Lucida Sans" w:hAnsi="Lucida Sans"/>
        </w:rPr>
        <w:t xml:space="preserve">, référent(e) PI, BD, 1–2 experts thématiques ad hoc, </w:t>
      </w:r>
      <w:r w:rsidR="008575D4">
        <w:rPr>
          <w:rFonts w:ascii="Lucida Sans" w:hAnsi="Lucida Sans"/>
        </w:rPr>
        <w:t>1 représentant du p</w:t>
      </w:r>
      <w:r w:rsidR="00F331A4">
        <w:rPr>
          <w:rFonts w:ascii="Lucida Sans" w:hAnsi="Lucida Sans"/>
        </w:rPr>
        <w:t>ô</w:t>
      </w:r>
      <w:r w:rsidR="008575D4">
        <w:rPr>
          <w:rFonts w:ascii="Lucida Sans" w:hAnsi="Lucida Sans"/>
        </w:rPr>
        <w:t>le valorisation de chaque faculté</w:t>
      </w:r>
      <w:r w:rsidR="00A12059">
        <w:rPr>
          <w:rFonts w:ascii="Lucida Sans" w:hAnsi="Lucida Sans"/>
        </w:rPr>
        <w:t xml:space="preserve"> de l’</w:t>
      </w:r>
      <w:r w:rsidR="00F331A4">
        <w:rPr>
          <w:rFonts w:ascii="Lucida Sans" w:hAnsi="Lucida Sans"/>
        </w:rPr>
        <w:t>U</w:t>
      </w:r>
      <w:r w:rsidR="00A12059">
        <w:rPr>
          <w:rFonts w:ascii="Lucida Sans" w:hAnsi="Lucida Sans"/>
        </w:rPr>
        <w:t>niversité Paris cité</w:t>
      </w:r>
      <w:r w:rsidR="00407F9C" w:rsidRPr="0023041F">
        <w:rPr>
          <w:rFonts w:ascii="Lucida Sans" w:hAnsi="Lucida Sans"/>
        </w:rPr>
        <w:t>,</w:t>
      </w:r>
      <w:r w:rsidR="008575D4">
        <w:rPr>
          <w:rFonts w:ascii="Lucida Sans" w:hAnsi="Lucida Sans"/>
        </w:rPr>
        <w:t xml:space="preserve"> un </w:t>
      </w:r>
      <w:r w:rsidR="001D6B1C" w:rsidRPr="0023041F">
        <w:rPr>
          <w:rFonts w:ascii="Lucida Sans" w:hAnsi="Lucida Sans"/>
        </w:rPr>
        <w:t>représentant de la SATT, représentant</w:t>
      </w:r>
      <w:r w:rsidR="00A12059">
        <w:rPr>
          <w:rFonts w:ascii="Lucida Sans" w:hAnsi="Lucida Sans"/>
        </w:rPr>
        <w:t>s</w:t>
      </w:r>
      <w:r w:rsidR="001D6B1C" w:rsidRPr="0023041F">
        <w:rPr>
          <w:rFonts w:ascii="Lucida Sans" w:hAnsi="Lucida Sans"/>
        </w:rPr>
        <w:t xml:space="preserve"> du CNRS</w:t>
      </w:r>
      <w:r w:rsidR="00C212B3" w:rsidRPr="0023041F">
        <w:rPr>
          <w:rFonts w:ascii="Lucida Sans" w:hAnsi="Lucida Sans"/>
        </w:rPr>
        <w:t>/INSERM transfert/INRIA</w:t>
      </w:r>
      <w:r w:rsidR="008E4F17">
        <w:rPr>
          <w:rFonts w:ascii="Lucida Sans" w:hAnsi="Lucida Sans"/>
        </w:rPr>
        <w:t>/AP-HP/Pasteur</w:t>
      </w:r>
      <w:r w:rsidR="00DB0F24">
        <w:rPr>
          <w:rFonts w:ascii="Lucida Sans" w:hAnsi="Lucida Sans"/>
        </w:rPr>
        <w:t xml:space="preserve"> le cas échéant</w:t>
      </w:r>
      <w:r w:rsidR="00540099">
        <w:rPr>
          <w:rFonts w:ascii="Lucida Sans" w:hAnsi="Lucida Sans"/>
        </w:rPr>
        <w:t>.</w:t>
      </w:r>
    </w:p>
    <w:p w14:paraId="47099BD5" w14:textId="522277F0" w:rsidR="005807F2" w:rsidRDefault="00F80710" w:rsidP="00F225DE">
      <w:pPr>
        <w:pStyle w:val="Textbody"/>
        <w:ind w:left="707"/>
        <w:rPr>
          <w:rFonts w:ascii="Lucida Sans" w:hAnsi="Lucida Sans"/>
        </w:rPr>
      </w:pPr>
      <w:r w:rsidRPr="0023041F">
        <w:rPr>
          <w:rFonts w:ascii="Lucida Sans" w:hAnsi="Lucida Sans"/>
        </w:rPr>
        <w:br/>
      </w:r>
      <w:r w:rsidR="004E29D9" w:rsidRPr="0023041F">
        <w:rPr>
          <w:rFonts w:ascii="Lucida Sans" w:hAnsi="Lucida Sans"/>
        </w:rPr>
        <w:t xml:space="preserve">- </w:t>
      </w:r>
      <w:r w:rsidRPr="0023041F">
        <w:rPr>
          <w:rFonts w:ascii="Lucida Sans" w:hAnsi="Lucida Sans"/>
        </w:rPr>
        <w:t xml:space="preserve">Secrétariat : </w:t>
      </w:r>
      <w:r w:rsidR="009531AB">
        <w:rPr>
          <w:rFonts w:ascii="Lucida Sans" w:hAnsi="Lucida Sans"/>
        </w:rPr>
        <w:t>C</w:t>
      </w:r>
      <w:r w:rsidRPr="0023041F">
        <w:rPr>
          <w:rFonts w:ascii="Lucida Sans" w:hAnsi="Lucida Sans"/>
        </w:rPr>
        <w:t>hef de projet Project Studio (instruction, pré-sélection, convocation</w:t>
      </w:r>
      <w:r w:rsidR="00AC51A3" w:rsidRPr="0023041F">
        <w:rPr>
          <w:rFonts w:ascii="Lucida Sans" w:hAnsi="Lucida Sans"/>
        </w:rPr>
        <w:t>, PV</w:t>
      </w:r>
      <w:r w:rsidRPr="0023041F">
        <w:rPr>
          <w:rFonts w:ascii="Lucida Sans" w:hAnsi="Lucida Sans"/>
        </w:rPr>
        <w:t>)</w:t>
      </w:r>
      <w:r w:rsidR="009531AB">
        <w:rPr>
          <w:rFonts w:ascii="Lucida Sans" w:hAnsi="Lucida Sans"/>
        </w:rPr>
        <w:t>.</w:t>
      </w:r>
    </w:p>
    <w:p w14:paraId="307ADD7B" w14:textId="41E99224" w:rsidR="005807F2" w:rsidRPr="0023041F" w:rsidRDefault="005807F2" w:rsidP="00787B5E">
      <w:pPr>
        <w:pStyle w:val="Textbody"/>
        <w:ind w:left="707"/>
        <w:rPr>
          <w:rFonts w:ascii="Lucida Sans" w:hAnsi="Lucida Sans"/>
        </w:rPr>
      </w:pPr>
      <w:r w:rsidRPr="005807F2">
        <w:rPr>
          <w:rFonts w:ascii="Lucida Sans" w:hAnsi="Lucida Sans"/>
        </w:rPr>
        <w:t>La composition du comité peut être adaptée en fonction de la nature des projets examinés.</w:t>
      </w:r>
    </w:p>
    <w:p w14:paraId="0222775E" w14:textId="3D2D818C" w:rsidR="00291B79" w:rsidRDefault="00890DF8" w:rsidP="00787B5E">
      <w:pPr>
        <w:pStyle w:val="Textbody"/>
        <w:ind w:left="707"/>
        <w:rPr>
          <w:rFonts w:ascii="Lucida Sans" w:hAnsi="Lucida Sans"/>
        </w:rPr>
      </w:pPr>
      <w:r w:rsidRPr="00890DF8">
        <w:rPr>
          <w:rFonts w:ascii="Lucida Sans" w:hAnsi="Lucida Sans"/>
        </w:rPr>
        <w:t>Tout membre du comité de sélection en situation de conflit d’intérêts, réel ou apparent, avec un projet examiné, ne prend pas part à son évaluation ni à la décision correspondante.</w:t>
      </w:r>
    </w:p>
    <w:p w14:paraId="15CF9B26" w14:textId="77777777" w:rsidR="00CF741A" w:rsidRPr="0023041F" w:rsidRDefault="00CF741A" w:rsidP="00787B5E">
      <w:pPr>
        <w:pStyle w:val="Textbody"/>
        <w:ind w:left="707"/>
        <w:rPr>
          <w:rFonts w:ascii="Lucida Sans" w:hAnsi="Lucida Sans"/>
        </w:rPr>
      </w:pPr>
    </w:p>
    <w:p w14:paraId="0990CDAE" w14:textId="77777777" w:rsidR="00787B5E" w:rsidRPr="00CB06B3" w:rsidRDefault="00787B5E" w:rsidP="00787B5E">
      <w:pPr>
        <w:pStyle w:val="Textbody"/>
        <w:numPr>
          <w:ilvl w:val="0"/>
          <w:numId w:val="1"/>
        </w:numPr>
        <w:rPr>
          <w:rFonts w:ascii="Lucida Sans" w:hAnsi="Lucida Sans"/>
          <w:color w:val="8A3640"/>
        </w:rPr>
      </w:pPr>
      <w:r w:rsidRPr="00CB06B3">
        <w:rPr>
          <w:rFonts w:ascii="Lucida Sans" w:hAnsi="Lucida Sans"/>
          <w:b/>
          <w:color w:val="8A3640"/>
        </w:rPr>
        <w:t xml:space="preserve">Livrables et </w:t>
      </w:r>
      <w:proofErr w:type="spellStart"/>
      <w:r w:rsidRPr="00CB06B3">
        <w:rPr>
          <w:rFonts w:ascii="Lucida Sans" w:hAnsi="Lucida Sans"/>
          <w:b/>
          <w:color w:val="8A3640"/>
        </w:rPr>
        <w:t>reporting</w:t>
      </w:r>
      <w:proofErr w:type="spellEnd"/>
    </w:p>
    <w:p w14:paraId="132F3A25" w14:textId="1C9FAB3B" w:rsidR="00787B5E" w:rsidRPr="0023041F" w:rsidRDefault="00787B5E" w:rsidP="00E325C0">
      <w:pPr>
        <w:pStyle w:val="Textbody"/>
        <w:ind w:left="707"/>
        <w:rPr>
          <w:rFonts w:ascii="Lucida Sans" w:hAnsi="Lucida Sans"/>
        </w:rPr>
      </w:pPr>
      <w:r w:rsidRPr="0023041F">
        <w:rPr>
          <w:rFonts w:ascii="Lucida Sans" w:hAnsi="Lucida Sans"/>
        </w:rPr>
        <w:br/>
      </w:r>
      <w:r w:rsidR="00E325C0" w:rsidRPr="0023041F">
        <w:rPr>
          <w:rFonts w:ascii="Lucida Sans" w:hAnsi="Lucida Sans"/>
        </w:rPr>
        <w:t xml:space="preserve">Livrables obligatoires : un rapport final synthétique (4 à 5 pages) présentant les travaux réalisés, les résultats obtenus et les perspectives du projet. Ce rapport </w:t>
      </w:r>
      <w:r w:rsidR="009531AB">
        <w:rPr>
          <w:rFonts w:ascii="Lucida Sans" w:hAnsi="Lucida Sans"/>
        </w:rPr>
        <w:t>va</w:t>
      </w:r>
      <w:r w:rsidR="00E325C0" w:rsidRPr="0023041F">
        <w:rPr>
          <w:rFonts w:ascii="Lucida Sans" w:hAnsi="Lucida Sans"/>
        </w:rPr>
        <w:t xml:space="preserve"> être accompagné </w:t>
      </w:r>
      <w:r w:rsidR="009531AB">
        <w:rPr>
          <w:rFonts w:ascii="Lucida Sans" w:hAnsi="Lucida Sans"/>
        </w:rPr>
        <w:t xml:space="preserve">par </w:t>
      </w:r>
      <w:r w:rsidR="00150881">
        <w:rPr>
          <w:rFonts w:ascii="Lucida Sans" w:hAnsi="Lucida Sans"/>
        </w:rPr>
        <w:t>un bilan financier</w:t>
      </w:r>
      <w:r w:rsidR="009531AB">
        <w:rPr>
          <w:rFonts w:ascii="Lucida Sans" w:hAnsi="Lucida Sans"/>
        </w:rPr>
        <w:t xml:space="preserve"> fourni</w:t>
      </w:r>
      <w:r w:rsidR="007F7215">
        <w:rPr>
          <w:rFonts w:ascii="Lucida Sans" w:hAnsi="Lucida Sans"/>
        </w:rPr>
        <w:t xml:space="preserve"> par</w:t>
      </w:r>
      <w:r w:rsidR="009531AB">
        <w:rPr>
          <w:rFonts w:ascii="Lucida Sans" w:hAnsi="Lucida Sans"/>
        </w:rPr>
        <w:t xml:space="preserve"> le Project Studio</w:t>
      </w:r>
      <w:r w:rsidR="00E325C0" w:rsidRPr="0023041F">
        <w:rPr>
          <w:rFonts w:ascii="Lucida Sans" w:hAnsi="Lucida Sans"/>
        </w:rPr>
        <w:t>.</w:t>
      </w:r>
    </w:p>
    <w:p w14:paraId="15D65E2F" w14:textId="77777777" w:rsidR="00787B5E" w:rsidRPr="0023041F" w:rsidRDefault="00787B5E" w:rsidP="00787B5E">
      <w:pPr>
        <w:pStyle w:val="Textbody"/>
        <w:ind w:left="707"/>
        <w:rPr>
          <w:rFonts w:ascii="Lucida Sans" w:hAnsi="Lucida Sans"/>
        </w:rPr>
      </w:pPr>
    </w:p>
    <w:p w14:paraId="5BE7E227" w14:textId="77777777" w:rsidR="00787B5E" w:rsidRPr="00CB06B3" w:rsidRDefault="00787B5E" w:rsidP="00787B5E">
      <w:pPr>
        <w:pStyle w:val="Textbody"/>
        <w:numPr>
          <w:ilvl w:val="0"/>
          <w:numId w:val="1"/>
        </w:numPr>
        <w:rPr>
          <w:rFonts w:ascii="Lucida Sans" w:hAnsi="Lucida Sans"/>
          <w:color w:val="8A3640"/>
        </w:rPr>
      </w:pPr>
      <w:r w:rsidRPr="00CB06B3">
        <w:rPr>
          <w:rFonts w:ascii="Lucida Sans" w:hAnsi="Lucida Sans"/>
          <w:b/>
          <w:color w:val="8A3640"/>
        </w:rPr>
        <w:t>Communication et obligation de mention</w:t>
      </w:r>
    </w:p>
    <w:p w14:paraId="3A4A3634" w14:textId="77777777" w:rsidR="0090518B" w:rsidRDefault="00787B5E" w:rsidP="0090518B">
      <w:pPr>
        <w:pStyle w:val="Textbody"/>
        <w:ind w:left="707"/>
        <w:rPr>
          <w:rFonts w:ascii="Lucida Sans" w:hAnsi="Lucida Sans"/>
        </w:rPr>
      </w:pPr>
      <w:r w:rsidRPr="0023041F">
        <w:rPr>
          <w:rFonts w:ascii="Lucida Sans" w:hAnsi="Lucida Sans"/>
        </w:rPr>
        <w:br/>
      </w:r>
      <w:r w:rsidR="00B147B7" w:rsidRPr="0023041F">
        <w:rPr>
          <w:rFonts w:ascii="Lucida Sans" w:hAnsi="Lucida Sans"/>
        </w:rPr>
        <w:t>Toute production issue du projet (livrables, outils, événements, supports de communication, publications, présentations publiques, etc.) doit faire mention du Project Studio</w:t>
      </w:r>
      <w:r w:rsidR="00150881">
        <w:rPr>
          <w:rFonts w:ascii="Lucida Sans" w:hAnsi="Lucida Sans"/>
        </w:rPr>
        <w:t xml:space="preserve"> –</w:t>
      </w:r>
      <w:r w:rsidR="001D4D71">
        <w:rPr>
          <w:rFonts w:ascii="Lucida Sans" w:hAnsi="Lucida Sans"/>
        </w:rPr>
        <w:t xml:space="preserve"> </w:t>
      </w:r>
      <w:r w:rsidR="00150881">
        <w:rPr>
          <w:rFonts w:ascii="Lucida Sans" w:hAnsi="Lucida Sans"/>
        </w:rPr>
        <w:t xml:space="preserve">PUI </w:t>
      </w:r>
      <w:proofErr w:type="spellStart"/>
      <w:r w:rsidR="00150881">
        <w:rPr>
          <w:rFonts w:ascii="Lucida Sans" w:hAnsi="Lucida Sans"/>
        </w:rPr>
        <w:t>Valocité</w:t>
      </w:r>
      <w:proofErr w:type="spellEnd"/>
      <w:r w:rsidR="00B147B7" w:rsidRPr="0023041F">
        <w:rPr>
          <w:rFonts w:ascii="Lucida Sans" w:hAnsi="Lucida Sans"/>
        </w:rPr>
        <w:t>.</w:t>
      </w:r>
      <w:r w:rsidR="00B147B7" w:rsidRPr="0023041F">
        <w:rPr>
          <w:rFonts w:ascii="Lucida Sans" w:hAnsi="Lucida Sans"/>
        </w:rPr>
        <w:br/>
      </w:r>
    </w:p>
    <w:p w14:paraId="5EEFD3DD" w14:textId="152F14E7" w:rsidR="00787B5E" w:rsidRPr="0023041F" w:rsidRDefault="0090518B" w:rsidP="0090518B">
      <w:pPr>
        <w:pStyle w:val="Textbody"/>
        <w:ind w:left="707"/>
        <w:rPr>
          <w:rFonts w:ascii="Lucida Sans" w:hAnsi="Lucida Sans"/>
        </w:rPr>
      </w:pPr>
      <w:r w:rsidRPr="0090518B">
        <w:rPr>
          <w:rFonts w:ascii="Lucida Sans" w:hAnsi="Lucida Sans"/>
        </w:rPr>
        <w:t>Dans toute action de communication, il devra</w:t>
      </w:r>
      <w:r>
        <w:rPr>
          <w:rFonts w:ascii="Lucida Sans" w:hAnsi="Lucida Sans"/>
        </w:rPr>
        <w:t xml:space="preserve"> également</w:t>
      </w:r>
      <w:r w:rsidRPr="0090518B">
        <w:rPr>
          <w:rFonts w:ascii="Lucida Sans" w:hAnsi="Lucida Sans"/>
        </w:rPr>
        <w:t xml:space="preserve"> être rappelé l’aide accordée par Bpifrance et l’ANR au</w:t>
      </w:r>
      <w:r>
        <w:rPr>
          <w:rFonts w:ascii="Lucida Sans" w:hAnsi="Lucida Sans"/>
        </w:rPr>
        <w:t xml:space="preserve"> </w:t>
      </w:r>
      <w:r w:rsidRPr="0090518B">
        <w:rPr>
          <w:rFonts w:ascii="Lucida Sans" w:hAnsi="Lucida Sans"/>
        </w:rPr>
        <w:t xml:space="preserve">bénéfice du PUI </w:t>
      </w:r>
      <w:proofErr w:type="spellStart"/>
      <w:r w:rsidRPr="0090518B">
        <w:rPr>
          <w:rFonts w:ascii="Lucida Sans" w:hAnsi="Lucida Sans"/>
        </w:rPr>
        <w:t>Valo</w:t>
      </w:r>
      <w:r w:rsidR="007F7215">
        <w:rPr>
          <w:rFonts w:ascii="Lucida Sans" w:hAnsi="Lucida Sans"/>
        </w:rPr>
        <w:t>c</w:t>
      </w:r>
      <w:r w:rsidRPr="0090518B">
        <w:rPr>
          <w:rFonts w:ascii="Lucida Sans" w:hAnsi="Lucida Sans"/>
        </w:rPr>
        <w:t>ité</w:t>
      </w:r>
      <w:proofErr w:type="spellEnd"/>
      <w:r w:rsidRPr="0090518B">
        <w:rPr>
          <w:rFonts w:ascii="Lucida Sans" w:hAnsi="Lucida Sans"/>
        </w:rPr>
        <w:t>.</w:t>
      </w:r>
    </w:p>
    <w:p w14:paraId="286A11AC" w14:textId="77777777" w:rsidR="00B147B7" w:rsidRPr="0023041F" w:rsidRDefault="00B147B7" w:rsidP="00B147B7">
      <w:pPr>
        <w:pStyle w:val="Textbody"/>
        <w:ind w:left="707"/>
        <w:rPr>
          <w:rFonts w:ascii="Lucida Sans" w:hAnsi="Lucida Sans"/>
        </w:rPr>
      </w:pPr>
    </w:p>
    <w:p w14:paraId="319FB501" w14:textId="77777777" w:rsidR="00787B5E" w:rsidRPr="00CB06B3" w:rsidRDefault="00787B5E" w:rsidP="00787B5E">
      <w:pPr>
        <w:pStyle w:val="Textbody"/>
        <w:numPr>
          <w:ilvl w:val="0"/>
          <w:numId w:val="1"/>
        </w:numPr>
        <w:rPr>
          <w:rFonts w:ascii="Lucida Sans" w:hAnsi="Lucida Sans"/>
          <w:color w:val="8A3640"/>
        </w:rPr>
      </w:pPr>
      <w:r w:rsidRPr="00CB06B3">
        <w:rPr>
          <w:rFonts w:ascii="Lucida Sans" w:hAnsi="Lucida Sans"/>
          <w:b/>
          <w:color w:val="8A3640"/>
        </w:rPr>
        <w:t>Calendrier</w:t>
      </w:r>
    </w:p>
    <w:p w14:paraId="7550FC7B" w14:textId="61E9B2D6" w:rsidR="00457D11" w:rsidRPr="00457D11" w:rsidRDefault="00787B5E" w:rsidP="00457D11">
      <w:pPr>
        <w:pStyle w:val="Textbody"/>
        <w:ind w:left="707"/>
        <w:rPr>
          <w:rFonts w:ascii="Lucida Sans" w:hAnsi="Lucida Sans"/>
        </w:rPr>
      </w:pPr>
      <w:r w:rsidRPr="0023041F">
        <w:rPr>
          <w:rFonts w:ascii="Lucida Sans" w:hAnsi="Lucida Sans"/>
        </w:rPr>
        <w:br/>
      </w:r>
      <w:r w:rsidR="00A12059">
        <w:rPr>
          <w:rFonts w:ascii="Lucida Sans" w:hAnsi="Lucida Sans"/>
        </w:rPr>
        <w:t>L</w:t>
      </w:r>
      <w:r w:rsidR="00457D11" w:rsidRPr="00457D11">
        <w:rPr>
          <w:rFonts w:ascii="Lucida Sans" w:hAnsi="Lucida Sans"/>
        </w:rPr>
        <w:t>es candidatures sont examinées au fil de l’eau. Le délai de réponse n’excède pas trois mois à compter de la date de dépôt du dossier complet.</w:t>
      </w:r>
    </w:p>
    <w:p w14:paraId="5CBAC016" w14:textId="159AF0BF" w:rsidR="00C06F8D" w:rsidRDefault="00457D11" w:rsidP="00457D11">
      <w:pPr>
        <w:pStyle w:val="Textbody"/>
        <w:ind w:left="707"/>
        <w:rPr>
          <w:rFonts w:ascii="Lucida Sans" w:hAnsi="Lucida Sans"/>
        </w:rPr>
      </w:pPr>
      <w:r w:rsidRPr="00457D11">
        <w:rPr>
          <w:rFonts w:ascii="Lucida Sans" w:hAnsi="Lucida Sans"/>
        </w:rPr>
        <w:t>L’instruction des dossiers est réalisée tout au long de l’année. Elle donne lieu à une expertise par le comité de sélection</w:t>
      </w:r>
      <w:r w:rsidR="009531AB">
        <w:rPr>
          <w:rFonts w:ascii="Lucida Sans" w:hAnsi="Lucida Sans"/>
        </w:rPr>
        <w:t>.</w:t>
      </w:r>
    </w:p>
    <w:p w14:paraId="777D59C3" w14:textId="1EE975EB" w:rsidR="004E5FDC" w:rsidRDefault="004E5FDC" w:rsidP="009531AB">
      <w:pPr>
        <w:pStyle w:val="Textbody"/>
        <w:rPr>
          <w:rFonts w:ascii="Lucida Sans" w:hAnsi="Lucida Sans"/>
        </w:rPr>
      </w:pPr>
    </w:p>
    <w:p w14:paraId="3F98F2F4" w14:textId="2A1C697A" w:rsidR="004E5FDC" w:rsidRPr="00CB06B3" w:rsidRDefault="00771CAD" w:rsidP="003B2CD8">
      <w:pPr>
        <w:pStyle w:val="Textbody"/>
        <w:ind w:left="707"/>
        <w:rPr>
          <w:rFonts w:ascii="Lucida Sans" w:hAnsi="Lucida Sans"/>
          <w:i/>
          <w:iCs/>
          <w:sz w:val="20"/>
          <w:szCs w:val="20"/>
        </w:rPr>
      </w:pPr>
      <w:r w:rsidRPr="00CB06B3">
        <w:rPr>
          <w:rFonts w:ascii="Lucida Sans" w:hAnsi="Lucida Sans"/>
          <w:i/>
          <w:iCs/>
          <w:sz w:val="20"/>
          <w:szCs w:val="20"/>
        </w:rPr>
        <w:t xml:space="preserve">Equipe Project </w:t>
      </w:r>
      <w:r w:rsidR="00F331A4">
        <w:rPr>
          <w:rFonts w:ascii="Lucida Sans" w:hAnsi="Lucida Sans"/>
          <w:i/>
          <w:iCs/>
          <w:sz w:val="20"/>
          <w:szCs w:val="20"/>
        </w:rPr>
        <w:t>S</w:t>
      </w:r>
      <w:r w:rsidRPr="00CB06B3">
        <w:rPr>
          <w:rFonts w:ascii="Lucida Sans" w:hAnsi="Lucida Sans"/>
          <w:i/>
          <w:iCs/>
          <w:sz w:val="20"/>
          <w:szCs w:val="20"/>
        </w:rPr>
        <w:t>tudio</w:t>
      </w:r>
      <w:r w:rsidR="004E5FDC" w:rsidRPr="00CB06B3">
        <w:rPr>
          <w:rFonts w:ascii="Lucida Sans" w:hAnsi="Lucida Sans"/>
          <w:i/>
          <w:iCs/>
          <w:sz w:val="20"/>
          <w:szCs w:val="20"/>
        </w:rPr>
        <w:t xml:space="preserve"> : </w:t>
      </w:r>
    </w:p>
    <w:p w14:paraId="74737C33" w14:textId="2E31CCA6" w:rsidR="009531AB" w:rsidRPr="00CB06B3" w:rsidRDefault="004E5FDC" w:rsidP="009531AB">
      <w:pPr>
        <w:pStyle w:val="Textbody"/>
        <w:ind w:left="707"/>
        <w:rPr>
          <w:rFonts w:ascii="Lucida Sans" w:hAnsi="Lucida Sans"/>
          <w:i/>
          <w:iCs/>
          <w:color w:val="0563C1" w:themeColor="hyperlink"/>
          <w:sz w:val="20"/>
          <w:szCs w:val="20"/>
          <w:u w:val="single"/>
        </w:rPr>
      </w:pPr>
      <w:r w:rsidRPr="00CB06B3">
        <w:rPr>
          <w:rFonts w:ascii="Lucida Sans" w:hAnsi="Lucida Sans"/>
          <w:i/>
          <w:iCs/>
          <w:sz w:val="20"/>
          <w:szCs w:val="20"/>
        </w:rPr>
        <w:t xml:space="preserve">Chef de projet, Henri Weidmann </w:t>
      </w:r>
      <w:hyperlink r:id="rId9" w:history="1">
        <w:r w:rsidR="003D55C6" w:rsidRPr="00CB06B3">
          <w:rPr>
            <w:rStyle w:val="Lienhypertexte"/>
            <w:rFonts w:ascii="Lucida Sans" w:hAnsi="Lucida Sans"/>
            <w:i/>
            <w:iCs/>
            <w:sz w:val="20"/>
            <w:szCs w:val="20"/>
          </w:rPr>
          <w:t>henri.weidmann@u-paris.fr</w:t>
        </w:r>
      </w:hyperlink>
    </w:p>
    <w:p w14:paraId="0C39CB6E" w14:textId="76AD230C" w:rsidR="00771CAD" w:rsidRPr="00CB06B3" w:rsidRDefault="00771CAD" w:rsidP="00771CAD">
      <w:pPr>
        <w:pStyle w:val="Textbody"/>
        <w:ind w:left="707"/>
        <w:rPr>
          <w:rFonts w:ascii="Lucida Sans" w:hAnsi="Lucida Sans"/>
          <w:i/>
          <w:iCs/>
          <w:sz w:val="20"/>
          <w:szCs w:val="20"/>
        </w:rPr>
      </w:pPr>
      <w:r w:rsidRPr="00CB06B3">
        <w:rPr>
          <w:rFonts w:ascii="Lucida Sans" w:hAnsi="Lucida Sans"/>
          <w:i/>
          <w:iCs/>
          <w:sz w:val="20"/>
          <w:szCs w:val="20"/>
        </w:rPr>
        <w:t>Chargé d’analyse de marché</w:t>
      </w:r>
      <w:r w:rsidR="009F03EF">
        <w:rPr>
          <w:rFonts w:ascii="Lucida Sans" w:hAnsi="Lucida Sans"/>
          <w:i/>
          <w:iCs/>
          <w:sz w:val="20"/>
          <w:szCs w:val="20"/>
        </w:rPr>
        <w:t> :</w:t>
      </w:r>
      <w:r w:rsidRPr="00CB06B3">
        <w:rPr>
          <w:rFonts w:ascii="Lucida Sans" w:hAnsi="Lucida Sans"/>
          <w:i/>
          <w:iCs/>
          <w:sz w:val="20"/>
          <w:szCs w:val="20"/>
        </w:rPr>
        <w:t xml:space="preserve"> (arrivée début Mai 2026)</w:t>
      </w:r>
    </w:p>
    <w:p w14:paraId="5930B8A9" w14:textId="3427E04D" w:rsidR="00771CAD" w:rsidRPr="00CB06B3" w:rsidRDefault="00771CAD" w:rsidP="00771CAD">
      <w:pPr>
        <w:pStyle w:val="Textbody"/>
        <w:ind w:left="707"/>
        <w:rPr>
          <w:rFonts w:ascii="Lucida Sans" w:hAnsi="Lucida Sans"/>
          <w:i/>
          <w:iCs/>
          <w:sz w:val="20"/>
          <w:szCs w:val="20"/>
        </w:rPr>
      </w:pPr>
      <w:r w:rsidRPr="00CB06B3">
        <w:rPr>
          <w:rFonts w:ascii="Lucida Sans" w:hAnsi="Lucida Sans"/>
          <w:i/>
          <w:iCs/>
          <w:sz w:val="20"/>
          <w:szCs w:val="20"/>
        </w:rPr>
        <w:t xml:space="preserve">Responsable financier : </w:t>
      </w:r>
      <w:hyperlink r:id="rId10" w:history="1">
        <w:r w:rsidR="009F03EF" w:rsidRPr="00722502">
          <w:rPr>
            <w:rStyle w:val="Lienhypertexte"/>
            <w:rFonts w:ascii="Lucida Sans" w:hAnsi="Lucida Sans"/>
            <w:i/>
            <w:iCs/>
            <w:sz w:val="20"/>
            <w:szCs w:val="20"/>
          </w:rPr>
          <w:t>Mulkheir.brahimi@u-paris.fr</w:t>
        </w:r>
      </w:hyperlink>
      <w:r w:rsidR="009F03EF">
        <w:rPr>
          <w:rFonts w:ascii="Lucida Sans" w:hAnsi="Lucida Sans"/>
          <w:i/>
          <w:iCs/>
          <w:sz w:val="20"/>
          <w:szCs w:val="20"/>
        </w:rPr>
        <w:t xml:space="preserve"> </w:t>
      </w:r>
    </w:p>
    <w:p w14:paraId="4DC4079E" w14:textId="6955F975" w:rsidR="004E5FDC" w:rsidRPr="00CB06B3" w:rsidRDefault="004E5FDC" w:rsidP="003B2CD8">
      <w:pPr>
        <w:pStyle w:val="Textbody"/>
        <w:ind w:left="707"/>
        <w:rPr>
          <w:rFonts w:ascii="Lucida Sans" w:hAnsi="Lucida Sans"/>
          <w:sz w:val="20"/>
          <w:szCs w:val="20"/>
        </w:rPr>
      </w:pPr>
      <w:r w:rsidRPr="00CB06B3">
        <w:rPr>
          <w:rFonts w:ascii="Lucida Sans" w:hAnsi="Lucida Sans"/>
          <w:i/>
          <w:iCs/>
          <w:sz w:val="20"/>
          <w:szCs w:val="20"/>
        </w:rPr>
        <w:t xml:space="preserve">Responsable administrative : </w:t>
      </w:r>
      <w:hyperlink r:id="rId11" w:history="1">
        <w:r w:rsidRPr="00CB06B3">
          <w:rPr>
            <w:rStyle w:val="Lienhypertexte"/>
            <w:rFonts w:ascii="Lucida Sans" w:hAnsi="Lucida Sans"/>
            <w:i/>
            <w:iCs/>
            <w:sz w:val="20"/>
            <w:szCs w:val="20"/>
          </w:rPr>
          <w:t>Sarra.benbaba@u-paris.fr</w:t>
        </w:r>
      </w:hyperlink>
      <w:r w:rsidRPr="00CB06B3">
        <w:rPr>
          <w:rFonts w:ascii="Lucida Sans" w:hAnsi="Lucida Sans"/>
          <w:sz w:val="20"/>
          <w:szCs w:val="20"/>
        </w:rPr>
        <w:t xml:space="preserve"> </w:t>
      </w:r>
    </w:p>
    <w:p w14:paraId="396C45E8" w14:textId="77777777" w:rsidR="004E5FDC" w:rsidRDefault="004E5FDC" w:rsidP="003B2CD8">
      <w:pPr>
        <w:pStyle w:val="Textbody"/>
        <w:ind w:left="707"/>
        <w:rPr>
          <w:rFonts w:ascii="Lucida Sans" w:hAnsi="Lucida Sans"/>
        </w:rPr>
      </w:pPr>
    </w:p>
    <w:p w14:paraId="39B3725A" w14:textId="615714F3" w:rsidR="004E5FDC" w:rsidRPr="0023041F" w:rsidRDefault="004E5FDC" w:rsidP="003B2CD8">
      <w:pPr>
        <w:pStyle w:val="Textbody"/>
        <w:ind w:left="707"/>
        <w:rPr>
          <w:rFonts w:ascii="Lucida Sans" w:hAnsi="Lucida Sans"/>
        </w:rPr>
      </w:pPr>
      <w:r>
        <w:rPr>
          <w:rFonts w:ascii="Lucida Sans" w:hAnsi="Lucida Sans"/>
        </w:rPr>
        <w:tab/>
      </w:r>
      <w:r>
        <w:rPr>
          <w:rFonts w:ascii="Lucida Sans" w:hAnsi="Lucida Sans"/>
        </w:rPr>
        <w:tab/>
      </w:r>
    </w:p>
    <w:p w14:paraId="05214AFD" w14:textId="63646323" w:rsidR="00EE28CF" w:rsidRDefault="00EE28CF">
      <w:pPr>
        <w:pStyle w:val="Standard"/>
        <w:rPr>
          <w:rFonts w:ascii="Lucida Sans" w:hAnsi="Lucida Sans"/>
        </w:rPr>
      </w:pPr>
    </w:p>
    <w:sectPr w:rsidR="00EE28CF">
      <w:headerReference w:type="default" r:id="rId12"/>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130B0" w14:textId="77777777" w:rsidR="00F866D8" w:rsidRDefault="00F866D8">
      <w:r>
        <w:separator/>
      </w:r>
    </w:p>
  </w:endnote>
  <w:endnote w:type="continuationSeparator" w:id="0">
    <w:p w14:paraId="006100A3" w14:textId="77777777" w:rsidR="00F866D8" w:rsidRDefault="00F86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051BE" w14:textId="77777777" w:rsidR="00F866D8" w:rsidRDefault="00F866D8">
      <w:r>
        <w:rPr>
          <w:color w:val="000000"/>
        </w:rPr>
        <w:separator/>
      </w:r>
    </w:p>
  </w:footnote>
  <w:footnote w:type="continuationSeparator" w:id="0">
    <w:p w14:paraId="1D89B462" w14:textId="77777777" w:rsidR="00F866D8" w:rsidRDefault="00F866D8">
      <w:r>
        <w:continuationSeparator/>
      </w:r>
    </w:p>
  </w:footnote>
  <w:footnote w:id="1">
    <w:p w14:paraId="3095B54F" w14:textId="0DF5404E" w:rsidR="00517C90" w:rsidRDefault="00517C90">
      <w:pPr>
        <w:pStyle w:val="Notedebasdepage"/>
      </w:pPr>
      <w:r>
        <w:rPr>
          <w:rStyle w:val="Appelnotedebasdep"/>
        </w:rPr>
        <w:footnoteRef/>
      </w:r>
      <w:r>
        <w:t xml:space="preserve"> </w:t>
      </w:r>
      <w:r w:rsidR="002436DA">
        <w:t xml:space="preserve">Université Paris Cité, </w:t>
      </w:r>
      <w:r w:rsidR="0095542F">
        <w:t xml:space="preserve">Institut Pasteur, CNRS, INSERM, INSERM transfert, INRIA, Paris Biotech Santé, SATT </w:t>
      </w:r>
      <w:proofErr w:type="spellStart"/>
      <w:r w:rsidR="0095542F">
        <w:t>Erganeo</w:t>
      </w:r>
      <w:proofErr w:type="spellEnd"/>
      <w:r w:rsidR="0095542F">
        <w:t>, AP-HP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22939" w14:textId="519F8422" w:rsidR="00CB06B3" w:rsidRDefault="00CB06B3">
    <w:pPr>
      <w:pStyle w:val="En-tte"/>
    </w:pPr>
    <w:r w:rsidRPr="00CB06B3">
      <w:rPr>
        <w:noProof/>
        <w:lang w:eastAsia="fr-FR" w:bidi="ar-SA"/>
      </w:rPr>
      <w:drawing>
        <wp:anchor distT="0" distB="0" distL="114300" distR="114300" simplePos="0" relativeHeight="251661312" behindDoc="1" locked="0" layoutInCell="1" allowOverlap="1" wp14:anchorId="64C0115F" wp14:editId="08479310">
          <wp:simplePos x="0" y="0"/>
          <wp:positionH relativeFrom="column">
            <wp:posOffset>1381760</wp:posOffset>
          </wp:positionH>
          <wp:positionV relativeFrom="paragraph">
            <wp:posOffset>-241300</wp:posOffset>
          </wp:positionV>
          <wp:extent cx="1009650" cy="384175"/>
          <wp:effectExtent l="0" t="0" r="0" b="0"/>
          <wp:wrapTight wrapText="bothSides">
            <wp:wrapPolygon edited="0">
              <wp:start x="0" y="0"/>
              <wp:lineTo x="0" y="20350"/>
              <wp:lineTo x="21192" y="20350"/>
              <wp:lineTo x="21192" y="0"/>
              <wp:lineTo x="0" y="0"/>
            </wp:wrapPolygon>
          </wp:wrapTight>
          <wp:docPr id="7" name="Image 7" descr="C:\Users\carole.landa\Desktop\Gabarits\Logo Université Paris Cité\Logo horizontal (web et écrans)\UniversiteParisCite_logo_horizontal_couleur_RV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ole.landa\Desktop\Gabarits\Logo Université Paris Cité\Logo horizontal (web et écrans)\UniversiteParisCite_logo_horizontal_couleur_RV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384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06B3">
      <w:rPr>
        <w:noProof/>
        <w:lang w:eastAsia="fr-FR" w:bidi="ar-SA"/>
      </w:rPr>
      <w:drawing>
        <wp:anchor distT="0" distB="0" distL="114300" distR="114300" simplePos="0" relativeHeight="251660288" behindDoc="0" locked="0" layoutInCell="1" allowOverlap="1" wp14:anchorId="4522420B" wp14:editId="44A197EC">
          <wp:simplePos x="0" y="0"/>
          <wp:positionH relativeFrom="margin">
            <wp:posOffset>422910</wp:posOffset>
          </wp:positionH>
          <wp:positionV relativeFrom="paragraph">
            <wp:posOffset>-158750</wp:posOffset>
          </wp:positionV>
          <wp:extent cx="707390" cy="203200"/>
          <wp:effectExtent l="0" t="0" r="0" b="635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7390" cy="20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B06B3">
      <w:rPr>
        <w:noProof/>
        <w:lang w:eastAsia="fr-FR" w:bidi="ar-SA"/>
      </w:rPr>
      <w:drawing>
        <wp:anchor distT="0" distB="0" distL="114300" distR="114300" simplePos="0" relativeHeight="251659264" behindDoc="0" locked="0" layoutInCell="1" allowOverlap="1" wp14:anchorId="735545C5" wp14:editId="2CBCC502">
          <wp:simplePos x="0" y="0"/>
          <wp:positionH relativeFrom="margin">
            <wp:posOffset>-254000</wp:posOffset>
          </wp:positionH>
          <wp:positionV relativeFrom="topMargin">
            <wp:posOffset>217170</wp:posOffset>
          </wp:positionV>
          <wp:extent cx="406400" cy="398145"/>
          <wp:effectExtent l="0" t="0" r="0" b="1905"/>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3">
                    <a:extLst>
                      <a:ext uri="{28A0092B-C50C-407E-A947-70E740481C1C}">
                        <a14:useLocalDpi xmlns:a14="http://schemas.microsoft.com/office/drawing/2010/main" val="0"/>
                      </a:ext>
                    </a:extLst>
                  </a:blip>
                  <a:stretch>
                    <a:fillRect/>
                  </a:stretch>
                </pic:blipFill>
                <pic:spPr>
                  <a:xfrm>
                    <a:off x="0" y="0"/>
                    <a:ext cx="406400" cy="398145"/>
                  </a:xfrm>
                  <a:prstGeom prst="rect">
                    <a:avLst/>
                  </a:prstGeom>
                </pic:spPr>
              </pic:pic>
            </a:graphicData>
          </a:graphic>
          <wp14:sizeRelH relativeFrom="margin">
            <wp14:pctWidth>0</wp14:pctWidth>
          </wp14:sizeRelH>
          <wp14:sizeRelV relativeFrom="margin">
            <wp14:pctHeight>0</wp14:pctHeight>
          </wp14:sizeRelV>
        </wp:anchor>
      </w:drawing>
    </w:r>
  </w:p>
  <w:p w14:paraId="424DD84B" w14:textId="77777777" w:rsidR="00CB06B3" w:rsidRDefault="00CB06B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C0648"/>
    <w:multiLevelType w:val="multilevel"/>
    <w:tmpl w:val="2C146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87442B"/>
    <w:multiLevelType w:val="hybridMultilevel"/>
    <w:tmpl w:val="B5A28142"/>
    <w:lvl w:ilvl="0" w:tplc="040C0001">
      <w:start w:val="1"/>
      <w:numFmt w:val="bullet"/>
      <w:lvlText w:val=""/>
      <w:lvlJc w:val="left"/>
      <w:pPr>
        <w:ind w:left="1427" w:hanging="360"/>
      </w:pPr>
      <w:rPr>
        <w:rFonts w:ascii="Symbol" w:hAnsi="Symbol" w:hint="default"/>
      </w:rPr>
    </w:lvl>
    <w:lvl w:ilvl="1" w:tplc="040C0003" w:tentative="1">
      <w:start w:val="1"/>
      <w:numFmt w:val="bullet"/>
      <w:lvlText w:val="o"/>
      <w:lvlJc w:val="left"/>
      <w:pPr>
        <w:ind w:left="2147" w:hanging="360"/>
      </w:pPr>
      <w:rPr>
        <w:rFonts w:ascii="Courier New" w:hAnsi="Courier New" w:cs="Courier New" w:hint="default"/>
      </w:rPr>
    </w:lvl>
    <w:lvl w:ilvl="2" w:tplc="040C0005" w:tentative="1">
      <w:start w:val="1"/>
      <w:numFmt w:val="bullet"/>
      <w:lvlText w:val=""/>
      <w:lvlJc w:val="left"/>
      <w:pPr>
        <w:ind w:left="2867" w:hanging="360"/>
      </w:pPr>
      <w:rPr>
        <w:rFonts w:ascii="Wingdings" w:hAnsi="Wingdings" w:hint="default"/>
      </w:rPr>
    </w:lvl>
    <w:lvl w:ilvl="3" w:tplc="040C0001" w:tentative="1">
      <w:start w:val="1"/>
      <w:numFmt w:val="bullet"/>
      <w:lvlText w:val=""/>
      <w:lvlJc w:val="left"/>
      <w:pPr>
        <w:ind w:left="3587" w:hanging="360"/>
      </w:pPr>
      <w:rPr>
        <w:rFonts w:ascii="Symbol" w:hAnsi="Symbol" w:hint="default"/>
      </w:rPr>
    </w:lvl>
    <w:lvl w:ilvl="4" w:tplc="040C0003" w:tentative="1">
      <w:start w:val="1"/>
      <w:numFmt w:val="bullet"/>
      <w:lvlText w:val="o"/>
      <w:lvlJc w:val="left"/>
      <w:pPr>
        <w:ind w:left="4307" w:hanging="360"/>
      </w:pPr>
      <w:rPr>
        <w:rFonts w:ascii="Courier New" w:hAnsi="Courier New" w:cs="Courier New" w:hint="default"/>
      </w:rPr>
    </w:lvl>
    <w:lvl w:ilvl="5" w:tplc="040C0005" w:tentative="1">
      <w:start w:val="1"/>
      <w:numFmt w:val="bullet"/>
      <w:lvlText w:val=""/>
      <w:lvlJc w:val="left"/>
      <w:pPr>
        <w:ind w:left="5027" w:hanging="360"/>
      </w:pPr>
      <w:rPr>
        <w:rFonts w:ascii="Wingdings" w:hAnsi="Wingdings" w:hint="default"/>
      </w:rPr>
    </w:lvl>
    <w:lvl w:ilvl="6" w:tplc="040C0001" w:tentative="1">
      <w:start w:val="1"/>
      <w:numFmt w:val="bullet"/>
      <w:lvlText w:val=""/>
      <w:lvlJc w:val="left"/>
      <w:pPr>
        <w:ind w:left="5747" w:hanging="360"/>
      </w:pPr>
      <w:rPr>
        <w:rFonts w:ascii="Symbol" w:hAnsi="Symbol" w:hint="default"/>
      </w:rPr>
    </w:lvl>
    <w:lvl w:ilvl="7" w:tplc="040C0003" w:tentative="1">
      <w:start w:val="1"/>
      <w:numFmt w:val="bullet"/>
      <w:lvlText w:val="o"/>
      <w:lvlJc w:val="left"/>
      <w:pPr>
        <w:ind w:left="6467" w:hanging="360"/>
      </w:pPr>
      <w:rPr>
        <w:rFonts w:ascii="Courier New" w:hAnsi="Courier New" w:cs="Courier New" w:hint="default"/>
      </w:rPr>
    </w:lvl>
    <w:lvl w:ilvl="8" w:tplc="040C0005" w:tentative="1">
      <w:start w:val="1"/>
      <w:numFmt w:val="bullet"/>
      <w:lvlText w:val=""/>
      <w:lvlJc w:val="left"/>
      <w:pPr>
        <w:ind w:left="7187" w:hanging="360"/>
      </w:pPr>
      <w:rPr>
        <w:rFonts w:ascii="Wingdings" w:hAnsi="Wingdings" w:hint="default"/>
      </w:rPr>
    </w:lvl>
  </w:abstractNum>
  <w:abstractNum w:abstractNumId="2" w15:restartNumberingAfterBreak="0">
    <w:nsid w:val="5C056857"/>
    <w:multiLevelType w:val="multilevel"/>
    <w:tmpl w:val="613E1404"/>
    <w:lvl w:ilvl="0">
      <w:start w:val="1"/>
      <w:numFmt w:val="bullet"/>
      <w:lvlText w:val=""/>
      <w:lvlJc w:val="left"/>
      <w:pPr>
        <w:tabs>
          <w:tab w:val="num" w:pos="1067"/>
        </w:tabs>
        <w:ind w:left="1067" w:hanging="360"/>
      </w:pPr>
      <w:rPr>
        <w:rFonts w:ascii="Symbol" w:hAnsi="Symbol" w:hint="default"/>
        <w:sz w:val="20"/>
      </w:rPr>
    </w:lvl>
    <w:lvl w:ilvl="1" w:tentative="1">
      <w:start w:val="1"/>
      <w:numFmt w:val="bullet"/>
      <w:lvlText w:val="o"/>
      <w:lvlJc w:val="left"/>
      <w:pPr>
        <w:tabs>
          <w:tab w:val="num" w:pos="1787"/>
        </w:tabs>
        <w:ind w:left="1787" w:hanging="360"/>
      </w:pPr>
      <w:rPr>
        <w:rFonts w:ascii="Courier New" w:hAnsi="Courier New" w:hint="default"/>
        <w:sz w:val="20"/>
      </w:rPr>
    </w:lvl>
    <w:lvl w:ilvl="2" w:tentative="1">
      <w:start w:val="1"/>
      <w:numFmt w:val="bullet"/>
      <w:lvlText w:val=""/>
      <w:lvlJc w:val="left"/>
      <w:pPr>
        <w:tabs>
          <w:tab w:val="num" w:pos="2507"/>
        </w:tabs>
        <w:ind w:left="2507" w:hanging="360"/>
      </w:pPr>
      <w:rPr>
        <w:rFonts w:ascii="Wingdings" w:hAnsi="Wingdings" w:hint="default"/>
        <w:sz w:val="20"/>
      </w:rPr>
    </w:lvl>
    <w:lvl w:ilvl="3" w:tentative="1">
      <w:start w:val="1"/>
      <w:numFmt w:val="bullet"/>
      <w:lvlText w:val=""/>
      <w:lvlJc w:val="left"/>
      <w:pPr>
        <w:tabs>
          <w:tab w:val="num" w:pos="3227"/>
        </w:tabs>
        <w:ind w:left="3227" w:hanging="360"/>
      </w:pPr>
      <w:rPr>
        <w:rFonts w:ascii="Wingdings" w:hAnsi="Wingdings" w:hint="default"/>
        <w:sz w:val="20"/>
      </w:rPr>
    </w:lvl>
    <w:lvl w:ilvl="4" w:tentative="1">
      <w:start w:val="1"/>
      <w:numFmt w:val="bullet"/>
      <w:lvlText w:val=""/>
      <w:lvlJc w:val="left"/>
      <w:pPr>
        <w:tabs>
          <w:tab w:val="num" w:pos="3947"/>
        </w:tabs>
        <w:ind w:left="3947" w:hanging="360"/>
      </w:pPr>
      <w:rPr>
        <w:rFonts w:ascii="Wingdings" w:hAnsi="Wingdings" w:hint="default"/>
        <w:sz w:val="20"/>
      </w:rPr>
    </w:lvl>
    <w:lvl w:ilvl="5" w:tentative="1">
      <w:start w:val="1"/>
      <w:numFmt w:val="bullet"/>
      <w:lvlText w:val=""/>
      <w:lvlJc w:val="left"/>
      <w:pPr>
        <w:tabs>
          <w:tab w:val="num" w:pos="4667"/>
        </w:tabs>
        <w:ind w:left="4667" w:hanging="360"/>
      </w:pPr>
      <w:rPr>
        <w:rFonts w:ascii="Wingdings" w:hAnsi="Wingdings" w:hint="default"/>
        <w:sz w:val="20"/>
      </w:rPr>
    </w:lvl>
    <w:lvl w:ilvl="6" w:tentative="1">
      <w:start w:val="1"/>
      <w:numFmt w:val="bullet"/>
      <w:lvlText w:val=""/>
      <w:lvlJc w:val="left"/>
      <w:pPr>
        <w:tabs>
          <w:tab w:val="num" w:pos="5387"/>
        </w:tabs>
        <w:ind w:left="5387" w:hanging="360"/>
      </w:pPr>
      <w:rPr>
        <w:rFonts w:ascii="Wingdings" w:hAnsi="Wingdings" w:hint="default"/>
        <w:sz w:val="20"/>
      </w:rPr>
    </w:lvl>
    <w:lvl w:ilvl="7" w:tentative="1">
      <w:start w:val="1"/>
      <w:numFmt w:val="bullet"/>
      <w:lvlText w:val=""/>
      <w:lvlJc w:val="left"/>
      <w:pPr>
        <w:tabs>
          <w:tab w:val="num" w:pos="6107"/>
        </w:tabs>
        <w:ind w:left="6107" w:hanging="360"/>
      </w:pPr>
      <w:rPr>
        <w:rFonts w:ascii="Wingdings" w:hAnsi="Wingdings" w:hint="default"/>
        <w:sz w:val="20"/>
      </w:rPr>
    </w:lvl>
    <w:lvl w:ilvl="8" w:tentative="1">
      <w:start w:val="1"/>
      <w:numFmt w:val="bullet"/>
      <w:lvlText w:val=""/>
      <w:lvlJc w:val="left"/>
      <w:pPr>
        <w:tabs>
          <w:tab w:val="num" w:pos="6827"/>
        </w:tabs>
        <w:ind w:left="6827" w:hanging="360"/>
      </w:pPr>
      <w:rPr>
        <w:rFonts w:ascii="Wingdings" w:hAnsi="Wingdings" w:hint="default"/>
        <w:sz w:val="20"/>
      </w:rPr>
    </w:lvl>
  </w:abstractNum>
  <w:abstractNum w:abstractNumId="3" w15:restartNumberingAfterBreak="0">
    <w:nsid w:val="7220113B"/>
    <w:multiLevelType w:val="hybridMultilevel"/>
    <w:tmpl w:val="5A46CB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DC53C0C"/>
    <w:multiLevelType w:val="multilevel"/>
    <w:tmpl w:val="B92074C8"/>
    <w:lvl w:ilvl="0">
      <w:start w:val="1"/>
      <w:numFmt w:val="decimal"/>
      <w:lvlText w:val="%1."/>
      <w:lvlJc w:val="left"/>
      <w:pPr>
        <w:ind w:left="707" w:hanging="283"/>
      </w:pPr>
      <w:rPr>
        <w:b/>
        <w:bCs/>
        <w:color w:val="8A3640"/>
      </w:r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8CF"/>
    <w:rsid w:val="00026BA6"/>
    <w:rsid w:val="000403FB"/>
    <w:rsid w:val="00083D8F"/>
    <w:rsid w:val="00143E21"/>
    <w:rsid w:val="00150881"/>
    <w:rsid w:val="00160ACB"/>
    <w:rsid w:val="00171284"/>
    <w:rsid w:val="00173FC1"/>
    <w:rsid w:val="0019783C"/>
    <w:rsid w:val="001A4C47"/>
    <w:rsid w:val="001A78B1"/>
    <w:rsid w:val="001B36A3"/>
    <w:rsid w:val="001C1E53"/>
    <w:rsid w:val="001C4DE6"/>
    <w:rsid w:val="001D4D71"/>
    <w:rsid w:val="001D6B1C"/>
    <w:rsid w:val="001E6E31"/>
    <w:rsid w:val="001F6DF8"/>
    <w:rsid w:val="002049D8"/>
    <w:rsid w:val="0023041F"/>
    <w:rsid w:val="002436DA"/>
    <w:rsid w:val="002457C2"/>
    <w:rsid w:val="002460D1"/>
    <w:rsid w:val="00291B79"/>
    <w:rsid w:val="002E6000"/>
    <w:rsid w:val="0034462A"/>
    <w:rsid w:val="00366EC0"/>
    <w:rsid w:val="003672B3"/>
    <w:rsid w:val="00370F9E"/>
    <w:rsid w:val="00392B86"/>
    <w:rsid w:val="00397ED2"/>
    <w:rsid w:val="003A44D9"/>
    <w:rsid w:val="003A7CB1"/>
    <w:rsid w:val="003B2CD8"/>
    <w:rsid w:val="003B673B"/>
    <w:rsid w:val="003D1E8F"/>
    <w:rsid w:val="003D2F6C"/>
    <w:rsid w:val="003D55C6"/>
    <w:rsid w:val="003D6A66"/>
    <w:rsid w:val="00407F9C"/>
    <w:rsid w:val="004171B0"/>
    <w:rsid w:val="00434DA3"/>
    <w:rsid w:val="00457D11"/>
    <w:rsid w:val="00480AEB"/>
    <w:rsid w:val="00482620"/>
    <w:rsid w:val="004D0516"/>
    <w:rsid w:val="004D7581"/>
    <w:rsid w:val="004E29D9"/>
    <w:rsid w:val="004E5FDC"/>
    <w:rsid w:val="0050717F"/>
    <w:rsid w:val="00517C90"/>
    <w:rsid w:val="00540099"/>
    <w:rsid w:val="005807F2"/>
    <w:rsid w:val="005B559F"/>
    <w:rsid w:val="005E096F"/>
    <w:rsid w:val="005E541F"/>
    <w:rsid w:val="005E58FE"/>
    <w:rsid w:val="00603922"/>
    <w:rsid w:val="00607032"/>
    <w:rsid w:val="0061002D"/>
    <w:rsid w:val="00615B89"/>
    <w:rsid w:val="0063464A"/>
    <w:rsid w:val="0066013A"/>
    <w:rsid w:val="006B0A2E"/>
    <w:rsid w:val="006C789D"/>
    <w:rsid w:val="006E53E1"/>
    <w:rsid w:val="006E724B"/>
    <w:rsid w:val="006F36C8"/>
    <w:rsid w:val="00715981"/>
    <w:rsid w:val="00742787"/>
    <w:rsid w:val="007477DE"/>
    <w:rsid w:val="00770275"/>
    <w:rsid w:val="00771CAD"/>
    <w:rsid w:val="00784003"/>
    <w:rsid w:val="00787A37"/>
    <w:rsid w:val="00787B5E"/>
    <w:rsid w:val="0079018B"/>
    <w:rsid w:val="00796290"/>
    <w:rsid w:val="00796BAD"/>
    <w:rsid w:val="007B0389"/>
    <w:rsid w:val="007D3533"/>
    <w:rsid w:val="007D5EA8"/>
    <w:rsid w:val="007F7215"/>
    <w:rsid w:val="00816BBB"/>
    <w:rsid w:val="0082407E"/>
    <w:rsid w:val="008575D4"/>
    <w:rsid w:val="0086122F"/>
    <w:rsid w:val="00862821"/>
    <w:rsid w:val="00890DF8"/>
    <w:rsid w:val="008E4F17"/>
    <w:rsid w:val="008E761A"/>
    <w:rsid w:val="00901731"/>
    <w:rsid w:val="00903121"/>
    <w:rsid w:val="0090518B"/>
    <w:rsid w:val="009342F9"/>
    <w:rsid w:val="009531AB"/>
    <w:rsid w:val="0095542F"/>
    <w:rsid w:val="009915D9"/>
    <w:rsid w:val="009A7CB3"/>
    <w:rsid w:val="009F03EF"/>
    <w:rsid w:val="009F4833"/>
    <w:rsid w:val="00A12059"/>
    <w:rsid w:val="00A301BF"/>
    <w:rsid w:val="00A67CE9"/>
    <w:rsid w:val="00AC51A3"/>
    <w:rsid w:val="00B147B7"/>
    <w:rsid w:val="00B15CEB"/>
    <w:rsid w:val="00B16B40"/>
    <w:rsid w:val="00B34075"/>
    <w:rsid w:val="00B50027"/>
    <w:rsid w:val="00B654BA"/>
    <w:rsid w:val="00BA16B6"/>
    <w:rsid w:val="00BA204A"/>
    <w:rsid w:val="00BC1EB1"/>
    <w:rsid w:val="00BC6AB2"/>
    <w:rsid w:val="00BD1FBB"/>
    <w:rsid w:val="00BF3169"/>
    <w:rsid w:val="00C031C7"/>
    <w:rsid w:val="00C06F8D"/>
    <w:rsid w:val="00C212B3"/>
    <w:rsid w:val="00C35B8F"/>
    <w:rsid w:val="00C51695"/>
    <w:rsid w:val="00C773C3"/>
    <w:rsid w:val="00C92C1F"/>
    <w:rsid w:val="00CB06B3"/>
    <w:rsid w:val="00CB583A"/>
    <w:rsid w:val="00CD752F"/>
    <w:rsid w:val="00CF741A"/>
    <w:rsid w:val="00D1042B"/>
    <w:rsid w:val="00D6345F"/>
    <w:rsid w:val="00DA4F61"/>
    <w:rsid w:val="00DB021E"/>
    <w:rsid w:val="00DB0F24"/>
    <w:rsid w:val="00DB178E"/>
    <w:rsid w:val="00DF1787"/>
    <w:rsid w:val="00DF68BE"/>
    <w:rsid w:val="00E06A0A"/>
    <w:rsid w:val="00E1385E"/>
    <w:rsid w:val="00E2029B"/>
    <w:rsid w:val="00E325C0"/>
    <w:rsid w:val="00E50EBD"/>
    <w:rsid w:val="00E54147"/>
    <w:rsid w:val="00E64C81"/>
    <w:rsid w:val="00E66610"/>
    <w:rsid w:val="00E667FA"/>
    <w:rsid w:val="00E67C16"/>
    <w:rsid w:val="00EB7CD9"/>
    <w:rsid w:val="00ED44CE"/>
    <w:rsid w:val="00ED513A"/>
    <w:rsid w:val="00ED7581"/>
    <w:rsid w:val="00EE28CF"/>
    <w:rsid w:val="00EE317A"/>
    <w:rsid w:val="00EE3762"/>
    <w:rsid w:val="00F225DE"/>
    <w:rsid w:val="00F22AD3"/>
    <w:rsid w:val="00F331A4"/>
    <w:rsid w:val="00F33CBF"/>
    <w:rsid w:val="00F354CF"/>
    <w:rsid w:val="00F37583"/>
    <w:rsid w:val="00F37C37"/>
    <w:rsid w:val="00F46507"/>
    <w:rsid w:val="00F80710"/>
    <w:rsid w:val="00F866D8"/>
    <w:rsid w:val="00F870B0"/>
    <w:rsid w:val="00F96A2D"/>
    <w:rsid w:val="00FA0D83"/>
    <w:rsid w:val="00FA6B8F"/>
    <w:rsid w:val="00FF67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8EF32"/>
  <w15:docId w15:val="{9A7AB251-4E21-4D2A-B130-B21A33A21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Arial"/>
        <w:kern w:val="3"/>
        <w:sz w:val="24"/>
        <w:szCs w:val="24"/>
        <w:lang w:val="fr-FR"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NumberingSymbols">
    <w:name w:val="Numbering Symbols"/>
  </w:style>
  <w:style w:type="paragraph" w:styleId="Paragraphedeliste">
    <w:name w:val="List Paragraph"/>
    <w:basedOn w:val="Normal"/>
    <w:uiPriority w:val="34"/>
    <w:qFormat/>
    <w:rsid w:val="00C06F8D"/>
    <w:pPr>
      <w:ind w:left="720"/>
      <w:contextualSpacing/>
    </w:pPr>
    <w:rPr>
      <w:rFonts w:cs="Mangal"/>
      <w:szCs w:val="21"/>
    </w:rPr>
  </w:style>
  <w:style w:type="character" w:styleId="lev">
    <w:name w:val="Strong"/>
    <w:basedOn w:val="Policepardfaut"/>
    <w:uiPriority w:val="22"/>
    <w:qFormat/>
    <w:rsid w:val="0019783C"/>
    <w:rPr>
      <w:b/>
      <w:bCs/>
    </w:rPr>
  </w:style>
  <w:style w:type="paragraph" w:styleId="Notedebasdepage">
    <w:name w:val="footnote text"/>
    <w:basedOn w:val="Normal"/>
    <w:link w:val="NotedebasdepageCar"/>
    <w:uiPriority w:val="99"/>
    <w:semiHidden/>
    <w:unhideWhenUsed/>
    <w:rsid w:val="00517C90"/>
    <w:rPr>
      <w:rFonts w:cs="Mangal"/>
      <w:sz w:val="20"/>
      <w:szCs w:val="18"/>
    </w:rPr>
  </w:style>
  <w:style w:type="character" w:customStyle="1" w:styleId="NotedebasdepageCar">
    <w:name w:val="Note de bas de page Car"/>
    <w:basedOn w:val="Policepardfaut"/>
    <w:link w:val="Notedebasdepage"/>
    <w:uiPriority w:val="99"/>
    <w:semiHidden/>
    <w:rsid w:val="00517C90"/>
    <w:rPr>
      <w:rFonts w:cs="Mangal"/>
      <w:sz w:val="20"/>
      <w:szCs w:val="18"/>
    </w:rPr>
  </w:style>
  <w:style w:type="character" w:styleId="Appelnotedebasdep">
    <w:name w:val="footnote reference"/>
    <w:basedOn w:val="Policepardfaut"/>
    <w:uiPriority w:val="99"/>
    <w:semiHidden/>
    <w:unhideWhenUsed/>
    <w:rsid w:val="00517C90"/>
    <w:rPr>
      <w:vertAlign w:val="superscript"/>
    </w:rPr>
  </w:style>
  <w:style w:type="character" w:styleId="Marquedecommentaire">
    <w:name w:val="annotation reference"/>
    <w:basedOn w:val="Policepardfaut"/>
    <w:uiPriority w:val="99"/>
    <w:semiHidden/>
    <w:unhideWhenUsed/>
    <w:rsid w:val="004D7581"/>
    <w:rPr>
      <w:sz w:val="16"/>
      <w:szCs w:val="16"/>
    </w:rPr>
  </w:style>
  <w:style w:type="paragraph" w:styleId="Commentaire">
    <w:name w:val="annotation text"/>
    <w:basedOn w:val="Normal"/>
    <w:link w:val="CommentaireCar"/>
    <w:uiPriority w:val="99"/>
    <w:semiHidden/>
    <w:unhideWhenUsed/>
    <w:rsid w:val="004D7581"/>
    <w:rPr>
      <w:rFonts w:cs="Mangal"/>
      <w:sz w:val="20"/>
      <w:szCs w:val="18"/>
    </w:rPr>
  </w:style>
  <w:style w:type="character" w:customStyle="1" w:styleId="CommentaireCar">
    <w:name w:val="Commentaire Car"/>
    <w:basedOn w:val="Policepardfaut"/>
    <w:link w:val="Commentaire"/>
    <w:uiPriority w:val="99"/>
    <w:semiHidden/>
    <w:rsid w:val="004D7581"/>
    <w:rPr>
      <w:rFonts w:cs="Mangal"/>
      <w:sz w:val="20"/>
      <w:szCs w:val="18"/>
    </w:rPr>
  </w:style>
  <w:style w:type="paragraph" w:styleId="Objetducommentaire">
    <w:name w:val="annotation subject"/>
    <w:basedOn w:val="Commentaire"/>
    <w:next w:val="Commentaire"/>
    <w:link w:val="ObjetducommentaireCar"/>
    <w:uiPriority w:val="99"/>
    <w:semiHidden/>
    <w:unhideWhenUsed/>
    <w:rsid w:val="004D7581"/>
    <w:rPr>
      <w:b/>
      <w:bCs/>
    </w:rPr>
  </w:style>
  <w:style w:type="character" w:customStyle="1" w:styleId="ObjetducommentaireCar">
    <w:name w:val="Objet du commentaire Car"/>
    <w:basedOn w:val="CommentaireCar"/>
    <w:link w:val="Objetducommentaire"/>
    <w:uiPriority w:val="99"/>
    <w:semiHidden/>
    <w:rsid w:val="004D7581"/>
    <w:rPr>
      <w:rFonts w:cs="Mangal"/>
      <w:b/>
      <w:bCs/>
      <w:sz w:val="20"/>
      <w:szCs w:val="18"/>
    </w:rPr>
  </w:style>
  <w:style w:type="paragraph" w:styleId="Textedebulles">
    <w:name w:val="Balloon Text"/>
    <w:basedOn w:val="Normal"/>
    <w:link w:val="TextedebullesCar"/>
    <w:uiPriority w:val="99"/>
    <w:semiHidden/>
    <w:unhideWhenUsed/>
    <w:rsid w:val="004D7581"/>
    <w:rPr>
      <w:rFonts w:ascii="Segoe UI" w:hAnsi="Segoe UI" w:cs="Mangal"/>
      <w:sz w:val="18"/>
      <w:szCs w:val="16"/>
    </w:rPr>
  </w:style>
  <w:style w:type="character" w:customStyle="1" w:styleId="TextedebullesCar">
    <w:name w:val="Texte de bulles Car"/>
    <w:basedOn w:val="Policepardfaut"/>
    <w:link w:val="Textedebulles"/>
    <w:uiPriority w:val="99"/>
    <w:semiHidden/>
    <w:rsid w:val="004D7581"/>
    <w:rPr>
      <w:rFonts w:ascii="Segoe UI" w:hAnsi="Segoe UI" w:cs="Mangal"/>
      <w:sz w:val="18"/>
      <w:szCs w:val="16"/>
    </w:rPr>
  </w:style>
  <w:style w:type="character" w:styleId="Lienhypertexte">
    <w:name w:val="Hyperlink"/>
    <w:basedOn w:val="Policepardfaut"/>
    <w:uiPriority w:val="99"/>
    <w:unhideWhenUsed/>
    <w:rsid w:val="004E5FDC"/>
    <w:rPr>
      <w:color w:val="0563C1" w:themeColor="hyperlink"/>
      <w:u w:val="single"/>
    </w:rPr>
  </w:style>
  <w:style w:type="character" w:customStyle="1" w:styleId="Mentionnonrsolue1">
    <w:name w:val="Mention non résolue1"/>
    <w:basedOn w:val="Policepardfaut"/>
    <w:uiPriority w:val="99"/>
    <w:semiHidden/>
    <w:unhideWhenUsed/>
    <w:rsid w:val="004E5FDC"/>
    <w:rPr>
      <w:color w:val="605E5C"/>
      <w:shd w:val="clear" w:color="auto" w:fill="E1DFDD"/>
    </w:rPr>
  </w:style>
  <w:style w:type="paragraph" w:styleId="En-tte">
    <w:name w:val="header"/>
    <w:basedOn w:val="Normal"/>
    <w:link w:val="En-tteCar"/>
    <w:uiPriority w:val="99"/>
    <w:unhideWhenUsed/>
    <w:rsid w:val="00CB06B3"/>
    <w:pPr>
      <w:tabs>
        <w:tab w:val="center" w:pos="4536"/>
        <w:tab w:val="right" w:pos="9072"/>
      </w:tabs>
    </w:pPr>
    <w:rPr>
      <w:rFonts w:cs="Mangal"/>
      <w:szCs w:val="21"/>
    </w:rPr>
  </w:style>
  <w:style w:type="character" w:customStyle="1" w:styleId="En-tteCar">
    <w:name w:val="En-tête Car"/>
    <w:basedOn w:val="Policepardfaut"/>
    <w:link w:val="En-tte"/>
    <w:uiPriority w:val="99"/>
    <w:rsid w:val="00CB06B3"/>
    <w:rPr>
      <w:rFonts w:cs="Mangal"/>
      <w:szCs w:val="21"/>
    </w:rPr>
  </w:style>
  <w:style w:type="paragraph" w:styleId="Pieddepage">
    <w:name w:val="footer"/>
    <w:basedOn w:val="Normal"/>
    <w:link w:val="PieddepageCar"/>
    <w:uiPriority w:val="99"/>
    <w:unhideWhenUsed/>
    <w:rsid w:val="00CB06B3"/>
    <w:pPr>
      <w:tabs>
        <w:tab w:val="center" w:pos="4536"/>
        <w:tab w:val="right" w:pos="9072"/>
      </w:tabs>
    </w:pPr>
    <w:rPr>
      <w:rFonts w:cs="Mangal"/>
      <w:szCs w:val="21"/>
    </w:rPr>
  </w:style>
  <w:style w:type="character" w:customStyle="1" w:styleId="PieddepageCar">
    <w:name w:val="Pied de page Car"/>
    <w:basedOn w:val="Policepardfaut"/>
    <w:link w:val="Pieddepage"/>
    <w:uiPriority w:val="99"/>
    <w:rsid w:val="00CB06B3"/>
    <w:rPr>
      <w:rFonts w:cs="Mangal"/>
      <w:szCs w:val="21"/>
    </w:rPr>
  </w:style>
  <w:style w:type="character" w:styleId="Mentionnonrsolue">
    <w:name w:val="Unresolved Mention"/>
    <w:basedOn w:val="Policepardfaut"/>
    <w:uiPriority w:val="99"/>
    <w:semiHidden/>
    <w:unhideWhenUsed/>
    <w:rsid w:val="00B340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128042">
      <w:bodyDiv w:val="1"/>
      <w:marLeft w:val="0"/>
      <w:marRight w:val="0"/>
      <w:marTop w:val="0"/>
      <w:marBottom w:val="0"/>
      <w:divBdr>
        <w:top w:val="none" w:sz="0" w:space="0" w:color="auto"/>
        <w:left w:val="none" w:sz="0" w:space="0" w:color="auto"/>
        <w:bottom w:val="none" w:sz="0" w:space="0" w:color="auto"/>
        <w:right w:val="none" w:sz="0" w:space="0" w:color="auto"/>
      </w:divBdr>
    </w:div>
    <w:div w:id="658772915">
      <w:bodyDiv w:val="1"/>
      <w:marLeft w:val="0"/>
      <w:marRight w:val="0"/>
      <w:marTop w:val="0"/>
      <w:marBottom w:val="0"/>
      <w:divBdr>
        <w:top w:val="none" w:sz="0" w:space="0" w:color="auto"/>
        <w:left w:val="none" w:sz="0" w:space="0" w:color="auto"/>
        <w:bottom w:val="none" w:sz="0" w:space="0" w:color="auto"/>
        <w:right w:val="none" w:sz="0" w:space="0" w:color="auto"/>
      </w:divBdr>
    </w:div>
    <w:div w:id="1029184932">
      <w:bodyDiv w:val="1"/>
      <w:marLeft w:val="0"/>
      <w:marRight w:val="0"/>
      <w:marTop w:val="0"/>
      <w:marBottom w:val="0"/>
      <w:divBdr>
        <w:top w:val="none" w:sz="0" w:space="0" w:color="auto"/>
        <w:left w:val="none" w:sz="0" w:space="0" w:color="auto"/>
        <w:bottom w:val="none" w:sz="0" w:space="0" w:color="auto"/>
        <w:right w:val="none" w:sz="0" w:space="0" w:color="auto"/>
      </w:divBdr>
    </w:div>
    <w:div w:id="20788950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henri.weidmann@u-pari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rra.benbaba@u-paris.fr" TargetMode="External"/><Relationship Id="rId5" Type="http://schemas.openxmlformats.org/officeDocument/2006/relationships/webSettings" Target="webSettings.xml"/><Relationship Id="rId10" Type="http://schemas.openxmlformats.org/officeDocument/2006/relationships/hyperlink" Target="mailto:Mulkheir.brahimi@u-paris.fr" TargetMode="External"/><Relationship Id="rId4" Type="http://schemas.openxmlformats.org/officeDocument/2006/relationships/settings" Target="settings.xml"/><Relationship Id="rId9" Type="http://schemas.openxmlformats.org/officeDocument/2006/relationships/hyperlink" Target="mailto:henri.weidmann@u-paris.f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C0771-8204-4C07-9E8C-8DB7DDF6B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4</Pages>
  <Words>1180</Words>
  <Characters>6491</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Weidmann</dc:creator>
  <cp:keywords/>
  <dc:description/>
  <cp:lastModifiedBy>Henri WEIDMANN</cp:lastModifiedBy>
  <cp:revision>6</cp:revision>
  <cp:lastPrinted>2026-03-16T13:43:00Z</cp:lastPrinted>
  <dcterms:created xsi:type="dcterms:W3CDTF">2026-04-01T08:07:00Z</dcterms:created>
  <dcterms:modified xsi:type="dcterms:W3CDTF">2026-04-01T19:18:00Z</dcterms:modified>
</cp:coreProperties>
</file>