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67C" w:rsidRPr="007C2449" w:rsidRDefault="007F167C" w:rsidP="003E2B06">
      <w:pPr>
        <w:jc w:val="both"/>
        <w:rPr>
          <w:rFonts w:ascii="Arial" w:hAnsi="Arial" w:cs="Arial"/>
          <w:sz w:val="18"/>
          <w:szCs w:val="18"/>
        </w:rPr>
      </w:pPr>
    </w:p>
    <w:p w:rsidR="007F167C" w:rsidRDefault="007F167C" w:rsidP="003E2B06">
      <w:pPr>
        <w:ind w:left="993" w:right="992"/>
        <w:jc w:val="both"/>
        <w:rPr>
          <w:rFonts w:ascii="Century Gothic" w:hAnsi="Century Gothic" w:cs="Arial"/>
          <w:sz w:val="18"/>
          <w:szCs w:val="18"/>
        </w:rPr>
      </w:pPr>
    </w:p>
    <w:p w:rsidR="007F167C" w:rsidRDefault="00740FD5" w:rsidP="003E2B06">
      <w:pPr>
        <w:ind w:left="993" w:right="992"/>
        <w:jc w:val="both"/>
        <w:rPr>
          <w:rFonts w:ascii="Century Gothic" w:hAnsi="Century Gothic" w:cs="Arial"/>
          <w:sz w:val="18"/>
          <w:szCs w:val="18"/>
        </w:rPr>
      </w:pPr>
      <w:r>
        <w:rPr>
          <w:rFonts w:ascii="Century Gothic" w:hAnsi="Century Gothic" w:cs="Arial"/>
          <w:noProof/>
          <w:sz w:val="18"/>
          <w:szCs w:val="18"/>
          <w:lang w:val="pt-BR" w:eastAsia="pt-BR"/>
        </w:rPr>
        <w:drawing>
          <wp:inline distT="0" distB="0" distL="0" distR="0">
            <wp:extent cx="1587500" cy="605201"/>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Cite_logo_horizontal_couleur_CMJ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4192" cy="611564"/>
                    </a:xfrm>
                    <a:prstGeom prst="rect">
                      <a:avLst/>
                    </a:prstGeom>
                  </pic:spPr>
                </pic:pic>
              </a:graphicData>
            </a:graphic>
          </wp:inline>
        </w:drawing>
      </w:r>
    </w:p>
    <w:p w:rsidR="003E2B06" w:rsidRDefault="003E2B06" w:rsidP="003E2B06">
      <w:pPr>
        <w:ind w:left="993" w:right="992"/>
        <w:jc w:val="both"/>
        <w:rPr>
          <w:rFonts w:ascii="Century Gothic" w:hAnsi="Century Gothic" w:cs="Arial"/>
          <w:sz w:val="18"/>
          <w:szCs w:val="18"/>
        </w:rPr>
      </w:pPr>
    </w:p>
    <w:p w:rsidR="003E2B06" w:rsidRDefault="003E2B06" w:rsidP="003E2B06">
      <w:pPr>
        <w:ind w:left="993" w:right="992"/>
        <w:jc w:val="both"/>
        <w:rPr>
          <w:rFonts w:ascii="Century Gothic" w:hAnsi="Century Gothic" w:cs="Arial"/>
          <w:sz w:val="18"/>
          <w:szCs w:val="18"/>
        </w:rPr>
      </w:pPr>
    </w:p>
    <w:p w:rsidR="003E2B06" w:rsidRDefault="003E2B06" w:rsidP="003E2B06">
      <w:pPr>
        <w:ind w:left="993" w:right="992"/>
        <w:jc w:val="both"/>
        <w:rPr>
          <w:rFonts w:ascii="Century Gothic" w:hAnsi="Century Gothic" w:cs="Arial"/>
          <w:sz w:val="18"/>
          <w:szCs w:val="18"/>
        </w:rPr>
      </w:pPr>
    </w:p>
    <w:p w:rsidR="003E2B06" w:rsidRDefault="003E2B06" w:rsidP="003E2B06">
      <w:pPr>
        <w:ind w:left="993" w:right="992"/>
        <w:jc w:val="center"/>
        <w:rPr>
          <w:rFonts w:ascii="Century Gothic" w:hAnsi="Century Gothic" w:cs="Arial"/>
          <w:sz w:val="28"/>
          <w:szCs w:val="28"/>
        </w:rPr>
      </w:pPr>
      <w:r w:rsidRPr="003E2B06">
        <w:rPr>
          <w:rFonts w:ascii="Century Gothic" w:hAnsi="Century Gothic" w:cs="Arial"/>
          <w:sz w:val="28"/>
          <w:szCs w:val="28"/>
        </w:rPr>
        <w:t>CHARTE DES STAGES</w:t>
      </w:r>
      <w:r w:rsidR="00E15D7D">
        <w:rPr>
          <w:rFonts w:ascii="Century Gothic" w:hAnsi="Century Gothic" w:cs="Arial"/>
          <w:sz w:val="28"/>
          <w:szCs w:val="28"/>
        </w:rPr>
        <w:t xml:space="preserve"> DFGSM</w:t>
      </w:r>
    </w:p>
    <w:p w:rsidR="003E2B06" w:rsidRDefault="003E2B06" w:rsidP="003E2B06">
      <w:pPr>
        <w:ind w:left="993" w:right="992"/>
        <w:jc w:val="both"/>
        <w:rPr>
          <w:rFonts w:ascii="Century Gothic" w:hAnsi="Century Gothic" w:cs="Arial"/>
          <w:sz w:val="28"/>
          <w:szCs w:val="28"/>
        </w:rPr>
      </w:pPr>
    </w:p>
    <w:p w:rsidR="003E2B06" w:rsidRDefault="003E2B06" w:rsidP="003E2B06">
      <w:pPr>
        <w:ind w:left="993" w:right="992"/>
        <w:jc w:val="both"/>
        <w:rPr>
          <w:rFonts w:ascii="Century Gothic" w:hAnsi="Century Gothic" w:cs="Arial"/>
          <w:sz w:val="28"/>
          <w:szCs w:val="28"/>
        </w:rPr>
      </w:pPr>
    </w:p>
    <w:p w:rsidR="003E2B06" w:rsidRDefault="003E2B06" w:rsidP="003E2B06">
      <w:pPr>
        <w:pStyle w:val="Default"/>
        <w:jc w:val="both"/>
      </w:pPr>
    </w:p>
    <w:p w:rsidR="003E2B06" w:rsidRPr="003E2B06" w:rsidRDefault="003E2B06" w:rsidP="003E2B06">
      <w:pPr>
        <w:pStyle w:val="Default"/>
        <w:jc w:val="both"/>
        <w:rPr>
          <w:lang w:val="fr-FR"/>
        </w:rPr>
      </w:pPr>
      <w:r w:rsidRPr="003E2B06">
        <w:rPr>
          <w:lang w:val="fr-FR"/>
        </w:rPr>
        <w:t xml:space="preserve"> </w:t>
      </w:r>
    </w:p>
    <w:p w:rsidR="003E2B06" w:rsidRPr="00E15D7D" w:rsidRDefault="003E2B06" w:rsidP="003E2B06">
      <w:pPr>
        <w:pStyle w:val="Default"/>
        <w:numPr>
          <w:ilvl w:val="0"/>
          <w:numId w:val="4"/>
        </w:numPr>
        <w:jc w:val="both"/>
        <w:rPr>
          <w:rFonts w:asciiTheme="minorHAnsi" w:hAnsiTheme="minorHAnsi" w:cstheme="minorHAnsi"/>
          <w:b/>
          <w:bCs/>
          <w:color w:val="FF0000"/>
          <w:sz w:val="22"/>
          <w:szCs w:val="22"/>
          <w:lang w:val="fr-FR"/>
        </w:rPr>
      </w:pPr>
      <w:r w:rsidRPr="00E15D7D">
        <w:rPr>
          <w:rFonts w:asciiTheme="minorHAnsi" w:hAnsiTheme="minorHAnsi" w:cstheme="minorHAnsi"/>
          <w:b/>
          <w:bCs/>
          <w:color w:val="FF0000"/>
          <w:sz w:val="22"/>
          <w:szCs w:val="22"/>
          <w:lang w:val="fr-FR"/>
        </w:rPr>
        <w:t xml:space="preserve">Préambule </w:t>
      </w:r>
    </w:p>
    <w:p w:rsidR="003E2B06" w:rsidRPr="00E15D7D" w:rsidRDefault="003E2B06" w:rsidP="003E2B06">
      <w:pPr>
        <w:pStyle w:val="Default"/>
        <w:ind w:left="720"/>
        <w:jc w:val="both"/>
        <w:rPr>
          <w:rFonts w:asciiTheme="minorHAnsi" w:hAnsiTheme="minorHAnsi" w:cstheme="minorHAnsi"/>
          <w:color w:val="FF0000"/>
          <w:sz w:val="22"/>
          <w:szCs w:val="22"/>
          <w:lang w:val="fr-FR"/>
        </w:rPr>
      </w:pPr>
    </w:p>
    <w:p w:rsidR="003E2B06" w:rsidRPr="00E15D7D" w:rsidRDefault="003E2B06" w:rsidP="003E2B06">
      <w:pPr>
        <w:pStyle w:val="Default"/>
        <w:ind w:firstLine="360"/>
        <w:jc w:val="both"/>
        <w:rPr>
          <w:rFonts w:asciiTheme="minorHAnsi" w:hAnsiTheme="minorHAnsi" w:cstheme="minorHAnsi"/>
          <w:sz w:val="22"/>
          <w:szCs w:val="22"/>
          <w:lang w:val="fr-FR"/>
        </w:rPr>
      </w:pPr>
      <w:r w:rsidRPr="00E15D7D">
        <w:rPr>
          <w:rFonts w:asciiTheme="minorHAnsi" w:hAnsiTheme="minorHAnsi" w:cstheme="minorHAnsi"/>
          <w:sz w:val="22"/>
          <w:szCs w:val="22"/>
          <w:lang w:val="fr-FR"/>
        </w:rPr>
        <w:t>La présente charte a pour objet de définir un socle réglementaire concernant les modalités d’organisation des stages rattachés au 1</w:t>
      </w:r>
      <w:r w:rsidRPr="00E15D7D">
        <w:rPr>
          <w:rFonts w:asciiTheme="minorHAnsi" w:hAnsiTheme="minorHAnsi" w:cstheme="minorHAnsi"/>
          <w:sz w:val="22"/>
          <w:szCs w:val="22"/>
          <w:vertAlign w:val="superscript"/>
          <w:lang w:val="fr-FR"/>
        </w:rPr>
        <w:t>er</w:t>
      </w:r>
      <w:r w:rsidRPr="00E15D7D">
        <w:rPr>
          <w:rFonts w:asciiTheme="minorHAnsi" w:hAnsiTheme="minorHAnsi" w:cstheme="minorHAnsi"/>
          <w:sz w:val="22"/>
          <w:szCs w:val="22"/>
          <w:lang w:val="fr-FR"/>
        </w:rPr>
        <w:t xml:space="preserve"> cycle de l’UFR de Médecine – Université Paris Cité.</w:t>
      </w:r>
    </w:p>
    <w:p w:rsidR="003E2B06" w:rsidRPr="00E15D7D" w:rsidRDefault="003E2B06" w:rsidP="003E2B06">
      <w:pPr>
        <w:pStyle w:val="Default"/>
        <w:jc w:val="both"/>
        <w:rPr>
          <w:rFonts w:asciiTheme="minorHAnsi" w:hAnsiTheme="minorHAnsi" w:cstheme="minorHAnsi"/>
          <w:sz w:val="22"/>
          <w:szCs w:val="22"/>
          <w:lang w:val="fr-FR"/>
        </w:rPr>
      </w:pPr>
    </w:p>
    <w:p w:rsidR="003E2B06" w:rsidRPr="00E15D7D" w:rsidRDefault="003E2B06" w:rsidP="003E2B06">
      <w:pPr>
        <w:ind w:right="992" w:firstLine="360"/>
        <w:jc w:val="both"/>
        <w:rPr>
          <w:rFonts w:asciiTheme="minorHAnsi" w:hAnsiTheme="minorHAnsi" w:cstheme="minorHAnsi"/>
          <w:sz w:val="22"/>
          <w:szCs w:val="22"/>
        </w:rPr>
      </w:pPr>
      <w:r w:rsidRPr="00E15D7D">
        <w:rPr>
          <w:rFonts w:asciiTheme="minorHAnsi" w:hAnsiTheme="minorHAnsi" w:cstheme="minorHAnsi"/>
          <w:sz w:val="22"/>
          <w:szCs w:val="22"/>
        </w:rPr>
        <w:t>Des spécificités liées à l’organisation des soins et des pratiques de certains terrains de stage sont susceptibles de justifier des adaptations d’horaires ou de présence qui doivent figurer dans le contrat d’objectifs pédagogiques du terrain de stage.</w:t>
      </w:r>
    </w:p>
    <w:p w:rsidR="003E2B06" w:rsidRPr="00E15D7D" w:rsidRDefault="003E2B06" w:rsidP="003E2B06">
      <w:pPr>
        <w:ind w:right="992"/>
        <w:jc w:val="both"/>
        <w:rPr>
          <w:rFonts w:asciiTheme="minorHAnsi" w:hAnsiTheme="minorHAnsi" w:cstheme="minorHAnsi"/>
          <w:sz w:val="22"/>
          <w:szCs w:val="22"/>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lang w:eastAsia="en-US"/>
        </w:rPr>
      </w:pPr>
      <w:r w:rsidRPr="003E2B06">
        <w:rPr>
          <w:rFonts w:asciiTheme="minorHAnsi" w:eastAsiaTheme="minorHAnsi" w:hAnsiTheme="minorHAnsi" w:cstheme="minorHAnsi"/>
          <w:color w:val="000000"/>
          <w:lang w:eastAsia="en-US"/>
        </w:rPr>
        <w:t xml:space="preserve"> </w:t>
      </w:r>
    </w:p>
    <w:p w:rsidR="003E2B06" w:rsidRPr="003E2B06" w:rsidRDefault="003E2B06" w:rsidP="003E2B06">
      <w:pPr>
        <w:autoSpaceDE w:val="0"/>
        <w:autoSpaceDN w:val="0"/>
        <w:adjustRightInd w:val="0"/>
        <w:jc w:val="both"/>
        <w:rPr>
          <w:rFonts w:asciiTheme="minorHAnsi" w:eastAsiaTheme="minorHAnsi" w:hAnsiTheme="minorHAnsi" w:cstheme="minorHAnsi"/>
          <w:color w:val="FF0000"/>
          <w:sz w:val="22"/>
          <w:szCs w:val="22"/>
          <w:lang w:eastAsia="en-US"/>
        </w:rPr>
      </w:pPr>
      <w:r w:rsidRPr="003E2B06">
        <w:rPr>
          <w:rFonts w:asciiTheme="minorHAnsi" w:eastAsiaTheme="minorHAnsi" w:hAnsiTheme="minorHAnsi" w:cstheme="minorHAnsi"/>
          <w:b/>
          <w:bCs/>
          <w:color w:val="FF0000"/>
          <w:sz w:val="22"/>
          <w:szCs w:val="22"/>
          <w:lang w:eastAsia="en-US"/>
        </w:rPr>
        <w:t xml:space="preserve">2. Stages hospitaliers en DFGSM 2 et DFSGM 3 </w:t>
      </w:r>
    </w:p>
    <w:p w:rsidR="003E2B06" w:rsidRPr="00E15D7D" w:rsidRDefault="003E2B06" w:rsidP="003E2B06">
      <w:pPr>
        <w:ind w:right="992"/>
        <w:jc w:val="both"/>
        <w:rPr>
          <w:rFonts w:asciiTheme="minorHAnsi" w:hAnsiTheme="minorHAnsi" w:cstheme="minorHAnsi"/>
          <w:sz w:val="28"/>
          <w:szCs w:val="28"/>
        </w:rPr>
      </w:pPr>
    </w:p>
    <w:p w:rsidR="003E2B06" w:rsidRPr="00A82451" w:rsidRDefault="003E2B06" w:rsidP="003E2B06">
      <w:pPr>
        <w:autoSpaceDE w:val="0"/>
        <w:autoSpaceDN w:val="0"/>
        <w:adjustRightInd w:val="0"/>
        <w:jc w:val="both"/>
        <w:rPr>
          <w:rFonts w:asciiTheme="minorHAnsi" w:eastAsiaTheme="minorHAnsi" w:hAnsiTheme="minorHAnsi" w:cstheme="minorHAnsi"/>
          <w:color w:val="000000"/>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lang w:eastAsia="en-US"/>
        </w:rPr>
      </w:pPr>
      <w:r w:rsidRPr="003E2B06">
        <w:rPr>
          <w:rFonts w:asciiTheme="minorHAnsi" w:eastAsiaTheme="minorHAnsi" w:hAnsiTheme="minorHAnsi" w:cstheme="minorHAnsi"/>
          <w:color w:val="000000"/>
          <w:lang w:eastAsia="en-US"/>
        </w:rPr>
        <w:t xml:space="preserve"> </w:t>
      </w:r>
    </w:p>
    <w:p w:rsidR="003E2B06" w:rsidRPr="003E2B06"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b/>
          <w:bCs/>
          <w:color w:val="000000"/>
          <w:sz w:val="22"/>
          <w:szCs w:val="22"/>
          <w:lang w:eastAsia="en-US"/>
        </w:rPr>
        <w:t xml:space="preserve">2.1. DFGSM2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E15D7D" w:rsidRDefault="003E2B06" w:rsidP="003E2B06">
      <w:pPr>
        <w:autoSpaceDE w:val="0"/>
        <w:autoSpaceDN w:val="0"/>
        <w:adjustRightInd w:val="0"/>
        <w:ind w:firstLine="708"/>
        <w:jc w:val="both"/>
        <w:rPr>
          <w:rFonts w:asciiTheme="minorHAnsi" w:eastAsiaTheme="minorHAnsi" w:hAnsiTheme="minorHAnsi" w:cstheme="minorHAnsi"/>
          <w:i/>
          <w:iCs/>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 xml:space="preserve">2.1.1. Stage de soins infirmiers </w:t>
      </w:r>
    </w:p>
    <w:p w:rsidR="003E2B06" w:rsidRPr="003E2B06" w:rsidRDefault="003E2B06" w:rsidP="003E2B06">
      <w:pPr>
        <w:autoSpaceDE w:val="0"/>
        <w:autoSpaceDN w:val="0"/>
        <w:adjustRightInd w:val="0"/>
        <w:ind w:firstLine="708"/>
        <w:jc w:val="both"/>
        <w:rPr>
          <w:rFonts w:asciiTheme="minorHAnsi" w:eastAsiaTheme="minorHAnsi" w:hAnsiTheme="minorHAnsi" w:cstheme="minorHAnsi"/>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Péri</w:t>
      </w:r>
      <w:r w:rsidR="00642328" w:rsidRPr="00E15D7D">
        <w:rPr>
          <w:rFonts w:asciiTheme="minorHAnsi" w:eastAsiaTheme="minorHAnsi" w:hAnsiTheme="minorHAnsi" w:cstheme="minorHAnsi"/>
          <w:color w:val="000000"/>
          <w:sz w:val="22"/>
          <w:szCs w:val="22"/>
          <w:lang w:eastAsia="en-US"/>
        </w:rPr>
        <w:t xml:space="preserve">ode : fin </w:t>
      </w:r>
      <w:r w:rsidR="003F503D" w:rsidRPr="00E15D7D">
        <w:rPr>
          <w:rFonts w:asciiTheme="minorHAnsi" w:eastAsiaTheme="minorHAnsi" w:hAnsiTheme="minorHAnsi" w:cstheme="minorHAnsi"/>
          <w:color w:val="000000"/>
          <w:sz w:val="22"/>
          <w:szCs w:val="22"/>
          <w:lang w:eastAsia="en-US"/>
        </w:rPr>
        <w:t>juin</w:t>
      </w:r>
      <w:r w:rsidR="00642328" w:rsidRPr="00E15D7D">
        <w:rPr>
          <w:rFonts w:asciiTheme="minorHAnsi" w:eastAsiaTheme="minorHAnsi" w:hAnsiTheme="minorHAnsi" w:cstheme="minorHAnsi"/>
          <w:color w:val="000000"/>
          <w:sz w:val="22"/>
          <w:szCs w:val="22"/>
          <w:lang w:eastAsia="en-US"/>
        </w:rPr>
        <w:t xml:space="preserve"> – </w:t>
      </w:r>
      <w:r w:rsidR="003F503D" w:rsidRPr="00E15D7D">
        <w:rPr>
          <w:rFonts w:asciiTheme="minorHAnsi" w:eastAsiaTheme="minorHAnsi" w:hAnsiTheme="minorHAnsi" w:cstheme="minorHAnsi"/>
          <w:color w:val="000000"/>
          <w:sz w:val="22"/>
          <w:szCs w:val="22"/>
          <w:lang w:eastAsia="en-US"/>
        </w:rPr>
        <w:t>mi-</w:t>
      </w:r>
      <w:r w:rsidR="00642328" w:rsidRPr="00E15D7D">
        <w:rPr>
          <w:rFonts w:asciiTheme="minorHAnsi" w:eastAsiaTheme="minorHAnsi" w:hAnsiTheme="minorHAnsi" w:cstheme="minorHAnsi"/>
          <w:color w:val="000000"/>
          <w:sz w:val="22"/>
          <w:szCs w:val="22"/>
          <w:lang w:eastAsia="en-US"/>
        </w:rPr>
        <w:t>septembre</w:t>
      </w:r>
    </w:p>
    <w:p w:rsidR="003E2B06" w:rsidRPr="003E2B06"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Durée : 2</w:t>
      </w:r>
      <w:r w:rsidR="003E2B06" w:rsidRPr="003E2B06">
        <w:rPr>
          <w:rFonts w:asciiTheme="minorHAnsi" w:eastAsiaTheme="minorHAnsi" w:hAnsiTheme="minorHAnsi" w:cstheme="minorHAnsi"/>
          <w:color w:val="000000"/>
          <w:sz w:val="22"/>
          <w:szCs w:val="22"/>
          <w:lang w:eastAsia="en-US"/>
        </w:rPr>
        <w:t xml:space="preserve"> semaines, 5 journées par semaine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Horaires : 7 – 14 h ou 14 – 21 h (sauf services de réanimation avec 3 journées de 12 h)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Terrain : tous les stages, choix de l’hôpital uniquement (répartition faite par le coordonnateur de site, cf. 4.1.1.)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Organisation, programme : cadres supérieurs et de soins des services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Objectifs : découverte du monde hospitalier par l’initiation aux soins infirmiers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Encadrement : par les infirmiers diplômés d’État et aides-soignants du service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Évaluation : par les cadres supérieurs et de soins des services </w:t>
      </w:r>
    </w:p>
    <w:p w:rsidR="003E2B06" w:rsidRPr="00A82451" w:rsidRDefault="003E2B06" w:rsidP="003E2B06">
      <w:pPr>
        <w:autoSpaceDE w:val="0"/>
        <w:autoSpaceDN w:val="0"/>
        <w:adjustRightInd w:val="0"/>
        <w:jc w:val="both"/>
        <w:rPr>
          <w:rFonts w:asciiTheme="minorHAnsi" w:eastAsiaTheme="minorHAnsi" w:hAnsiTheme="minorHAnsi" w:cstheme="minorHAnsi"/>
          <w:i/>
          <w:iCs/>
          <w:color w:val="000000"/>
          <w:sz w:val="22"/>
          <w:szCs w:val="22"/>
          <w:lang w:eastAsia="en-US"/>
        </w:rPr>
      </w:pPr>
    </w:p>
    <w:p w:rsidR="003E2B06" w:rsidRPr="00E15D7D" w:rsidRDefault="003E2B06" w:rsidP="003E2B06">
      <w:pPr>
        <w:autoSpaceDE w:val="0"/>
        <w:autoSpaceDN w:val="0"/>
        <w:adjustRightInd w:val="0"/>
        <w:ind w:firstLine="708"/>
        <w:jc w:val="both"/>
        <w:rPr>
          <w:rFonts w:asciiTheme="minorHAnsi" w:eastAsiaTheme="minorHAnsi" w:hAnsiTheme="minorHAnsi" w:cstheme="minorHAnsi"/>
          <w:i/>
          <w:iCs/>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2.</w:t>
      </w:r>
      <w:r w:rsidRPr="00E15D7D">
        <w:rPr>
          <w:rFonts w:asciiTheme="minorHAnsi" w:eastAsiaTheme="minorHAnsi" w:hAnsiTheme="minorHAnsi" w:cstheme="minorHAnsi"/>
          <w:i/>
          <w:iCs/>
          <w:color w:val="000000"/>
          <w:sz w:val="22"/>
          <w:szCs w:val="22"/>
          <w:u w:val="single"/>
          <w:lang w:eastAsia="en-US"/>
        </w:rPr>
        <w:t>1.2. Stage de sémiologie tutoré</w:t>
      </w:r>
    </w:p>
    <w:p w:rsidR="003E2B06" w:rsidRPr="00E15D7D" w:rsidRDefault="003E2B06" w:rsidP="003E2B06">
      <w:pPr>
        <w:autoSpaceDE w:val="0"/>
        <w:autoSpaceDN w:val="0"/>
        <w:adjustRightInd w:val="0"/>
        <w:jc w:val="both"/>
        <w:rPr>
          <w:rFonts w:asciiTheme="minorHAnsi" w:eastAsiaTheme="minorHAnsi" w:hAnsiTheme="minorHAnsi" w:cstheme="minorHAnsi"/>
          <w:i/>
          <w:iCs/>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Période : novembre à mai </w:t>
      </w:r>
    </w:p>
    <w:p w:rsidR="003E2B06" w:rsidRPr="003E2B06" w:rsidRDefault="00642328"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Durée : 21 séances de 4h</w:t>
      </w:r>
      <w:r w:rsidR="003E2B06" w:rsidRPr="003E2B06">
        <w:rPr>
          <w:rFonts w:asciiTheme="minorHAnsi" w:eastAsiaTheme="minorHAnsi" w:hAnsiTheme="minorHAnsi" w:cstheme="minorHAnsi"/>
          <w:color w:val="000000"/>
          <w:sz w:val="22"/>
          <w:szCs w:val="22"/>
          <w:lang w:eastAsia="en-US"/>
        </w:rPr>
        <w:t xml:space="preserve"> + 1 évaluation finale dans le service + 1 évaluation sur plateforme de simulation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Terrain : La répartition dans les services des hô</w:t>
      </w:r>
      <w:r w:rsidR="003F503D" w:rsidRPr="00E15D7D">
        <w:rPr>
          <w:rFonts w:asciiTheme="minorHAnsi" w:eastAsiaTheme="minorHAnsi" w:hAnsiTheme="minorHAnsi" w:cstheme="minorHAnsi"/>
          <w:color w:val="000000"/>
          <w:sz w:val="22"/>
          <w:szCs w:val="22"/>
          <w:lang w:eastAsia="en-US"/>
        </w:rPr>
        <w:t xml:space="preserve">pitaux affiliés à Université </w:t>
      </w:r>
      <w:r w:rsidRPr="003E2B06">
        <w:rPr>
          <w:rFonts w:asciiTheme="minorHAnsi" w:eastAsiaTheme="minorHAnsi" w:hAnsiTheme="minorHAnsi" w:cstheme="minorHAnsi"/>
          <w:color w:val="000000"/>
          <w:sz w:val="22"/>
          <w:szCs w:val="22"/>
          <w:lang w:eastAsia="en-US"/>
        </w:rPr>
        <w:t xml:space="preserve">Paris </w:t>
      </w:r>
      <w:r w:rsidR="003F503D" w:rsidRPr="00E15D7D">
        <w:rPr>
          <w:rFonts w:asciiTheme="minorHAnsi" w:eastAsiaTheme="minorHAnsi" w:hAnsiTheme="minorHAnsi" w:cstheme="minorHAnsi"/>
          <w:color w:val="000000"/>
          <w:sz w:val="22"/>
          <w:szCs w:val="22"/>
          <w:lang w:eastAsia="en-US"/>
        </w:rPr>
        <w:t xml:space="preserve">Cité </w:t>
      </w:r>
      <w:r w:rsidRPr="003E2B06">
        <w:rPr>
          <w:rFonts w:asciiTheme="minorHAnsi" w:eastAsiaTheme="minorHAnsi" w:hAnsiTheme="minorHAnsi" w:cstheme="minorHAnsi"/>
          <w:color w:val="000000"/>
          <w:sz w:val="22"/>
          <w:szCs w:val="22"/>
          <w:lang w:eastAsia="en-US"/>
        </w:rPr>
        <w:t>où l’étudiant sera affecté, est réalisée par</w:t>
      </w:r>
      <w:r w:rsidR="003F503D" w:rsidRPr="00E15D7D">
        <w:rPr>
          <w:rFonts w:asciiTheme="minorHAnsi" w:eastAsiaTheme="minorHAnsi" w:hAnsiTheme="minorHAnsi" w:cstheme="minorHAnsi"/>
          <w:color w:val="000000"/>
          <w:sz w:val="22"/>
          <w:szCs w:val="22"/>
          <w:lang w:eastAsia="en-US"/>
        </w:rPr>
        <w:t xml:space="preserve"> la scolarité et par</w:t>
      </w:r>
      <w:r w:rsidRPr="003E2B06">
        <w:rPr>
          <w:rFonts w:asciiTheme="minorHAnsi" w:eastAsiaTheme="minorHAnsi" w:hAnsiTheme="minorHAnsi" w:cstheme="minorHAnsi"/>
          <w:color w:val="000000"/>
          <w:sz w:val="22"/>
          <w:szCs w:val="22"/>
          <w:lang w:eastAsia="en-US"/>
        </w:rPr>
        <w:t xml:space="preserve"> le</w:t>
      </w:r>
      <w:r w:rsidR="003F503D" w:rsidRPr="00E15D7D">
        <w:rPr>
          <w:rFonts w:asciiTheme="minorHAnsi" w:eastAsiaTheme="minorHAnsi" w:hAnsiTheme="minorHAnsi" w:cstheme="minorHAnsi"/>
          <w:color w:val="000000"/>
          <w:sz w:val="22"/>
          <w:szCs w:val="22"/>
          <w:lang w:eastAsia="en-US"/>
        </w:rPr>
        <w:t xml:space="preserve">s coordonnateurs </w:t>
      </w:r>
      <w:r w:rsidRPr="003E2B06">
        <w:rPr>
          <w:rFonts w:asciiTheme="minorHAnsi" w:eastAsiaTheme="minorHAnsi" w:hAnsiTheme="minorHAnsi" w:cstheme="minorHAnsi"/>
          <w:color w:val="000000"/>
          <w:sz w:val="22"/>
          <w:szCs w:val="22"/>
          <w:lang w:eastAsia="en-US"/>
        </w:rPr>
        <w:t xml:space="preserve">de la sémiologie.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Quatre séances de formation en sémiologie auront lieu sur les plateformes de simulation ILumens (Pajol et Saint-Pères). </w:t>
      </w:r>
    </w:p>
    <w:p w:rsidR="003E2B06" w:rsidRPr="003E2B06" w:rsidRDefault="00642328" w:rsidP="003E2B06">
      <w:pPr>
        <w:autoSpaceDE w:val="0"/>
        <w:autoSpaceDN w:val="0"/>
        <w:adjustRightInd w:val="0"/>
        <w:jc w:val="both"/>
        <w:rPr>
          <w:rFonts w:asciiTheme="minorHAnsi" w:eastAsiaTheme="minorHAnsi" w:hAnsiTheme="minorHAnsi" w:cstheme="minorHAnsi"/>
          <w:color w:val="000000"/>
          <w:sz w:val="22"/>
          <w:szCs w:val="22"/>
          <w:lang w:val="pt-BR" w:eastAsia="en-US"/>
        </w:rPr>
      </w:pPr>
      <w:r w:rsidRPr="00E15D7D">
        <w:rPr>
          <w:rFonts w:asciiTheme="minorHAnsi" w:eastAsiaTheme="minorHAnsi" w:hAnsiTheme="minorHAnsi" w:cstheme="minorHAnsi"/>
          <w:color w:val="000000"/>
          <w:sz w:val="22"/>
          <w:szCs w:val="22"/>
          <w:lang w:val="pt-BR" w:eastAsia="en-US"/>
        </w:rPr>
        <w:t>Horaires : 9h00 – 13h</w:t>
      </w:r>
      <w:r w:rsidR="003F503D" w:rsidRPr="00E15D7D">
        <w:rPr>
          <w:rFonts w:asciiTheme="minorHAnsi" w:eastAsiaTheme="minorHAnsi" w:hAnsiTheme="minorHAnsi" w:cstheme="minorHAnsi"/>
          <w:color w:val="000000"/>
          <w:sz w:val="22"/>
          <w:szCs w:val="22"/>
          <w:lang w:val="pt-BR" w:eastAsia="en-US"/>
        </w:rPr>
        <w:t xml:space="preserve"> et/ou 13h00/14h00 –17h00/18h00</w:t>
      </w:r>
    </w:p>
    <w:p w:rsidR="00A82451" w:rsidRPr="00416C0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CB5B58">
        <w:rPr>
          <w:rFonts w:asciiTheme="minorHAnsi" w:eastAsiaTheme="minorHAnsi" w:hAnsiTheme="minorHAnsi" w:cstheme="minorHAnsi"/>
          <w:b/>
          <w:color w:val="000000"/>
          <w:sz w:val="22"/>
          <w:szCs w:val="22"/>
          <w:lang w:eastAsia="en-US"/>
        </w:rPr>
        <w:t>Encadrement</w:t>
      </w:r>
      <w:r w:rsidRPr="00416C0E">
        <w:rPr>
          <w:rFonts w:asciiTheme="minorHAnsi" w:eastAsiaTheme="minorHAnsi" w:hAnsiTheme="minorHAnsi" w:cstheme="minorHAnsi"/>
          <w:color w:val="000000"/>
          <w:sz w:val="22"/>
          <w:szCs w:val="22"/>
          <w:lang w:eastAsia="en-US"/>
        </w:rPr>
        <w:t xml:space="preserve"> : par les CCA auxquels sera affecté un groupe de 5 étudiants. Le premier CCA en charge du groupe </w:t>
      </w:r>
    </w:p>
    <w:p w:rsidR="00A82451"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416C0E">
        <w:rPr>
          <w:rFonts w:asciiTheme="minorHAnsi" w:eastAsiaTheme="minorHAnsi" w:hAnsiTheme="minorHAnsi" w:cstheme="minorHAnsi"/>
          <w:color w:val="000000"/>
          <w:sz w:val="22"/>
          <w:szCs w:val="22"/>
          <w:lang w:eastAsia="en-US"/>
        </w:rPr>
        <w:lastRenderedPageBreak/>
        <w:t>sera le CCA référent de ce dernier.</w:t>
      </w:r>
    </w:p>
    <w:p w:rsidR="00A82451"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416C0E">
        <w:rPr>
          <w:rFonts w:asciiTheme="minorHAnsi" w:eastAsiaTheme="minorHAnsi" w:hAnsiTheme="minorHAnsi" w:cstheme="minorHAnsi"/>
          <w:color w:val="000000"/>
          <w:sz w:val="22"/>
          <w:szCs w:val="22"/>
          <w:lang w:eastAsia="en-US"/>
        </w:rPr>
        <w:t xml:space="preserve"> Les groupes seront encadrés tout au long de l’année par des CCA de la spécialité abordée.</w:t>
      </w:r>
    </w:p>
    <w:p w:rsidR="00A82451" w:rsidRPr="00416C0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416C0E">
        <w:rPr>
          <w:rFonts w:asciiTheme="minorHAnsi" w:eastAsiaTheme="minorHAnsi" w:hAnsiTheme="minorHAnsi" w:cstheme="minorHAnsi"/>
          <w:color w:val="000000"/>
          <w:sz w:val="22"/>
          <w:szCs w:val="22"/>
          <w:lang w:eastAsia="en-US"/>
        </w:rPr>
        <w:t xml:space="preserve"> </w:t>
      </w:r>
      <w:r w:rsidRPr="00CB5B58">
        <w:rPr>
          <w:rFonts w:asciiTheme="minorHAnsi" w:eastAsiaTheme="minorHAnsi" w:hAnsiTheme="minorHAnsi" w:cstheme="minorHAnsi"/>
          <w:color w:val="000000"/>
          <w:sz w:val="22"/>
          <w:szCs w:val="22"/>
          <w:lang w:eastAsia="en-US"/>
        </w:rPr>
        <w:t>Du fait de la complexité de l’organisation, les semaines d’enseignement sont imposées, elles sont indiquées sur votre emploi du temps. Chaque CCA dispensera son enseignement un mardi après-midi ou un jeudi matin durant ces semaines (ce sont vos CCA qui choisissent le jour). C’est à vous de prendre contact avec vos CCA au plus tard une semaine avant le début de chaque module.</w:t>
      </w:r>
    </w:p>
    <w:p w:rsidR="00A82451"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CB5B58">
        <w:rPr>
          <w:rFonts w:asciiTheme="minorHAnsi" w:eastAsiaTheme="minorHAnsi" w:hAnsiTheme="minorHAnsi" w:cstheme="minorHAnsi"/>
          <w:b/>
          <w:color w:val="000000"/>
          <w:sz w:val="22"/>
          <w:szCs w:val="22"/>
          <w:lang w:eastAsia="en-US"/>
        </w:rPr>
        <w:t>Objectifs</w:t>
      </w:r>
      <w:r>
        <w:rPr>
          <w:rFonts w:asciiTheme="minorHAnsi" w:eastAsiaTheme="minorHAnsi" w:hAnsiTheme="minorHAnsi" w:cstheme="minorHAnsi"/>
          <w:color w:val="000000"/>
          <w:sz w:val="22"/>
          <w:szCs w:val="22"/>
          <w:lang w:eastAsia="en-US"/>
        </w:rPr>
        <w:t xml:space="preserve"> : </w:t>
      </w:r>
      <w:r w:rsidRPr="00EF1773">
        <w:rPr>
          <w:rFonts w:asciiTheme="minorHAnsi" w:eastAsiaTheme="minorHAnsi" w:hAnsiTheme="minorHAnsi" w:cstheme="minorHAnsi"/>
          <w:color w:val="000000"/>
          <w:sz w:val="22"/>
          <w:szCs w:val="22"/>
          <w:lang w:eastAsia="en-US"/>
        </w:rPr>
        <w:t>Le but de l’enseignement est l’acquisition d'environ 50 objectifs de sémiologie correspondant à l’apprentissage de l’examen clinique (interrogatoire, examen physique) sur sujet sain ou malade et l’initiation à la rédaction d’une observation médicale. Un référentiel pratique des objectifs de stage est sur la plateforme Moodle de l’université Paris-Cité. Vous y trouverez la liste des objectifs de stage (sous forme de carnet de stage) et le référentiel de sémiologie. Il vous est fortement conseillé de le consulter avant et pendant les séances.</w:t>
      </w: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A82451" w:rsidRDefault="003F503D" w:rsidP="003E2B06">
      <w:pPr>
        <w:autoSpaceDE w:val="0"/>
        <w:autoSpaceDN w:val="0"/>
        <w:adjustRightInd w:val="0"/>
        <w:jc w:val="both"/>
        <w:rPr>
          <w:rFonts w:asciiTheme="minorHAnsi" w:eastAsiaTheme="minorHAnsi" w:hAnsiTheme="minorHAnsi" w:cstheme="minorHAnsi"/>
          <w:b/>
          <w:bCs/>
          <w:color w:val="000000"/>
          <w:sz w:val="22"/>
          <w:szCs w:val="22"/>
          <w:lang w:eastAsia="en-US"/>
        </w:rPr>
      </w:pPr>
      <w:r w:rsidRPr="00A82451">
        <w:rPr>
          <w:rFonts w:asciiTheme="minorHAnsi" w:eastAsiaTheme="minorHAnsi" w:hAnsiTheme="minorHAnsi" w:cstheme="minorHAnsi"/>
          <w:b/>
          <w:bCs/>
          <w:color w:val="000000"/>
          <w:sz w:val="22"/>
          <w:szCs w:val="22"/>
          <w:lang w:eastAsia="en-US"/>
        </w:rPr>
        <w:t>DFGSM</w:t>
      </w:r>
      <w:r w:rsidR="003E2B06" w:rsidRPr="00A82451">
        <w:rPr>
          <w:rFonts w:asciiTheme="minorHAnsi" w:eastAsiaTheme="minorHAnsi" w:hAnsiTheme="minorHAnsi" w:cstheme="minorHAnsi"/>
          <w:b/>
          <w:bCs/>
          <w:color w:val="000000"/>
          <w:sz w:val="22"/>
          <w:szCs w:val="22"/>
          <w:lang w:eastAsia="en-US"/>
        </w:rPr>
        <w:t>3</w:t>
      </w:r>
    </w:p>
    <w:p w:rsidR="003E2B06" w:rsidRPr="00A82451" w:rsidRDefault="003E2B06" w:rsidP="003E2B06">
      <w:pPr>
        <w:autoSpaceDE w:val="0"/>
        <w:autoSpaceDN w:val="0"/>
        <w:adjustRightInd w:val="0"/>
        <w:jc w:val="both"/>
        <w:rPr>
          <w:rFonts w:asciiTheme="minorHAnsi" w:eastAsiaTheme="minorHAnsi" w:hAnsiTheme="minorHAnsi" w:cstheme="minorHAnsi"/>
          <w:b/>
          <w:bCs/>
          <w:color w:val="000000"/>
          <w:sz w:val="22"/>
          <w:szCs w:val="22"/>
          <w:lang w:eastAsia="en-US"/>
        </w:rPr>
      </w:pPr>
    </w:p>
    <w:p w:rsidR="003E2B06" w:rsidRPr="00A82451" w:rsidRDefault="003E2B06" w:rsidP="003E2B06">
      <w:pPr>
        <w:autoSpaceDE w:val="0"/>
        <w:autoSpaceDN w:val="0"/>
        <w:adjustRightInd w:val="0"/>
        <w:jc w:val="both"/>
        <w:rPr>
          <w:rFonts w:asciiTheme="minorHAnsi" w:eastAsiaTheme="minorHAnsi" w:hAnsiTheme="minorHAnsi" w:cstheme="minorHAnsi"/>
          <w:color w:val="000000"/>
          <w:lang w:eastAsia="en-US"/>
        </w:rPr>
      </w:pPr>
    </w:p>
    <w:p w:rsidR="003E2B06" w:rsidRPr="00E15D7D" w:rsidRDefault="003E2B06" w:rsidP="003F503D">
      <w:pPr>
        <w:autoSpaceDE w:val="0"/>
        <w:autoSpaceDN w:val="0"/>
        <w:adjustRightInd w:val="0"/>
        <w:ind w:firstLine="708"/>
        <w:jc w:val="both"/>
        <w:rPr>
          <w:rFonts w:asciiTheme="minorHAnsi" w:eastAsiaTheme="minorHAnsi" w:hAnsiTheme="minorHAnsi" w:cstheme="minorHAnsi"/>
          <w:i/>
          <w:iCs/>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 xml:space="preserve">2.1.3. Stage médico-technique </w:t>
      </w:r>
    </w:p>
    <w:p w:rsidR="003F503D" w:rsidRPr="003E2B06"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Période : octobre à décembre </w:t>
      </w:r>
    </w:p>
    <w:p w:rsidR="003E2B06" w:rsidRPr="003E2B06"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 xml:space="preserve">Durée : 5 </w:t>
      </w:r>
      <w:r w:rsidR="003E2B06" w:rsidRPr="003E2B06">
        <w:rPr>
          <w:rFonts w:asciiTheme="minorHAnsi" w:eastAsiaTheme="minorHAnsi" w:hAnsiTheme="minorHAnsi" w:cstheme="minorHAnsi"/>
          <w:color w:val="000000"/>
          <w:sz w:val="22"/>
          <w:szCs w:val="22"/>
          <w:lang w:eastAsia="en-US"/>
        </w:rPr>
        <w:t xml:space="preserve">séances hebdomadaires le mercredi matin </w:t>
      </w:r>
    </w:p>
    <w:p w:rsidR="003F503D"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Terrain : des unités du plateau médico-technique des hôpitaux (Radiologie, Biochimie Hématologie, Bactériologie, Virologie, Parasitologie, Anatomopathologie, EFR, Pharmacie, etc.), dans l’hôpital choisi </w:t>
      </w:r>
      <w:r w:rsidR="003F503D" w:rsidRPr="00E15D7D">
        <w:rPr>
          <w:rFonts w:asciiTheme="minorHAnsi" w:eastAsiaTheme="minorHAnsi" w:hAnsiTheme="minorHAnsi" w:cstheme="minorHAnsi"/>
          <w:color w:val="000000"/>
          <w:sz w:val="22"/>
          <w:szCs w:val="22"/>
          <w:lang w:eastAsia="en-US"/>
        </w:rPr>
        <w:t>par l’étudiant lors d’une campagne de sondage via Limesurvey en début d’année de DFGSM3.</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Horaires : 9 – 12 h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Objectifs : stage de découverte et de sensibilisation aux unités du plateau médico-technique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Validation : uniquement présentielle (carnet de présence) </w:t>
      </w:r>
    </w:p>
    <w:p w:rsidR="003F503D" w:rsidRPr="00E15D7D" w:rsidRDefault="003F503D" w:rsidP="003E2B06">
      <w:pPr>
        <w:autoSpaceDE w:val="0"/>
        <w:autoSpaceDN w:val="0"/>
        <w:adjustRightInd w:val="0"/>
        <w:jc w:val="both"/>
        <w:rPr>
          <w:rFonts w:asciiTheme="minorHAnsi" w:eastAsiaTheme="minorHAnsi" w:hAnsiTheme="minorHAnsi" w:cstheme="minorHAnsi"/>
          <w:i/>
          <w:iCs/>
          <w:color w:val="000000"/>
          <w:sz w:val="22"/>
          <w:szCs w:val="22"/>
          <w:lang w:eastAsia="en-US"/>
        </w:rPr>
      </w:pPr>
    </w:p>
    <w:p w:rsidR="003E2B06" w:rsidRPr="003E2B06" w:rsidRDefault="003E2B06" w:rsidP="003F503D">
      <w:pPr>
        <w:autoSpaceDE w:val="0"/>
        <w:autoSpaceDN w:val="0"/>
        <w:adjustRightInd w:val="0"/>
        <w:ind w:firstLine="708"/>
        <w:jc w:val="both"/>
        <w:rPr>
          <w:rFonts w:asciiTheme="minorHAnsi" w:eastAsiaTheme="minorHAnsi" w:hAnsiTheme="minorHAnsi" w:cstheme="minorHAnsi"/>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 xml:space="preserve">2.1.4. Stages d’immersion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A82451"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4D6516">
        <w:rPr>
          <w:rFonts w:asciiTheme="minorHAnsi" w:eastAsiaTheme="minorHAnsi" w:hAnsiTheme="minorHAnsi" w:cstheme="minorHAnsi"/>
          <w:color w:val="000000"/>
          <w:sz w:val="22"/>
          <w:szCs w:val="22"/>
          <w:lang w:eastAsia="en-US"/>
        </w:rPr>
        <w:t>Les stages de sémiologie pratique de DFGSM3 dit stages d’immersion auront lieu tous les matins de 8h30 à 12h30 sur deux périodes corresp</w:t>
      </w:r>
      <w:r>
        <w:rPr>
          <w:rFonts w:asciiTheme="minorHAnsi" w:eastAsiaTheme="minorHAnsi" w:hAnsiTheme="minorHAnsi" w:cstheme="minorHAnsi"/>
          <w:color w:val="000000"/>
          <w:sz w:val="22"/>
          <w:szCs w:val="22"/>
          <w:lang w:eastAsia="en-US"/>
        </w:rPr>
        <w:t>ondant à deux stages différents,</w:t>
      </w:r>
    </w:p>
    <w:p w:rsidR="00A82451" w:rsidRPr="00304F7D"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 xml:space="preserve"> Un ECOS</w:t>
      </w:r>
      <w:r w:rsidRPr="00304F7D">
        <w:rPr>
          <w:rFonts w:asciiTheme="minorHAnsi" w:eastAsiaTheme="minorHAnsi" w:hAnsiTheme="minorHAnsi" w:cstheme="minorHAnsi"/>
          <w:color w:val="000000"/>
          <w:sz w:val="22"/>
          <w:szCs w:val="22"/>
          <w:lang w:eastAsia="en-US"/>
        </w:rPr>
        <w:t xml:space="preserve"> (examens cliniques objectifs et structurés) réalisé au sein de chaque service/terrain de stage</w:t>
      </w:r>
      <w:r>
        <w:rPr>
          <w:rFonts w:asciiTheme="minorHAnsi" w:eastAsiaTheme="minorHAnsi" w:hAnsiTheme="minorHAnsi" w:cstheme="minorHAnsi"/>
          <w:color w:val="000000"/>
          <w:sz w:val="22"/>
          <w:szCs w:val="22"/>
          <w:lang w:eastAsia="en-US"/>
        </w:rPr>
        <w:t xml:space="preserve"> 2, </w:t>
      </w:r>
      <w:r w:rsidRPr="00304F7D">
        <w:rPr>
          <w:rFonts w:asciiTheme="minorHAnsi" w:eastAsiaTheme="minorHAnsi" w:hAnsiTheme="minorHAnsi" w:cstheme="minorHAnsi"/>
          <w:color w:val="000000"/>
          <w:sz w:val="22"/>
          <w:szCs w:val="22"/>
          <w:lang w:eastAsia="en-US"/>
        </w:rPr>
        <w:t>servira d’évaluation formalisée et comptera pour 1/3 de la note.</w:t>
      </w:r>
      <w:r>
        <w:rPr>
          <w:rFonts w:asciiTheme="minorHAnsi" w:eastAsiaTheme="minorHAnsi" w:hAnsiTheme="minorHAnsi" w:cstheme="minorHAnsi"/>
          <w:color w:val="000000"/>
          <w:sz w:val="22"/>
          <w:szCs w:val="22"/>
          <w:lang w:eastAsia="en-US"/>
        </w:rPr>
        <w:t xml:space="preserve"> </w:t>
      </w:r>
      <w:r w:rsidRPr="004D6516">
        <w:rPr>
          <w:rFonts w:asciiTheme="minorHAnsi" w:eastAsiaTheme="minorHAnsi" w:hAnsiTheme="minorHAnsi" w:cstheme="minorHAnsi"/>
          <w:color w:val="000000"/>
          <w:sz w:val="22"/>
          <w:szCs w:val="22"/>
          <w:lang w:eastAsia="en-US"/>
        </w:rPr>
        <w:t>Vous contacterez par mail votre chef-de-clinique (ou PH) référent au moins 10 jours avant, afin qu'il vous précise le lieu de rendez-vous initial et vous indique votre salle.</w:t>
      </w:r>
      <w:r w:rsidRPr="00304F7D">
        <w:t xml:space="preserve"> </w:t>
      </w:r>
    </w:p>
    <w:p w:rsidR="00A82451" w:rsidRPr="00304F7D"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Période</w:t>
      </w:r>
      <w:r>
        <w:rPr>
          <w:rFonts w:asciiTheme="minorHAnsi" w:eastAsiaTheme="minorHAnsi" w:hAnsiTheme="minorHAnsi" w:cstheme="minorHAnsi"/>
          <w:color w:val="000000"/>
          <w:sz w:val="22"/>
          <w:szCs w:val="22"/>
          <w:lang w:eastAsia="en-US"/>
        </w:rPr>
        <w:t xml:space="preserve"> : Début janvier à début</w:t>
      </w:r>
      <w:r w:rsidRPr="00304F7D">
        <w:rPr>
          <w:rFonts w:asciiTheme="minorHAnsi" w:eastAsiaTheme="minorHAnsi" w:hAnsiTheme="minorHAnsi" w:cstheme="minorHAnsi"/>
          <w:color w:val="000000"/>
          <w:sz w:val="22"/>
          <w:szCs w:val="22"/>
          <w:lang w:eastAsia="en-US"/>
        </w:rPr>
        <w:t xml:space="preserve"> mai </w:t>
      </w:r>
    </w:p>
    <w:p w:rsidR="00A82451" w:rsidRPr="00304F7D"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Durée</w:t>
      </w:r>
      <w:r w:rsidRPr="00304F7D">
        <w:rPr>
          <w:rFonts w:asciiTheme="minorHAnsi" w:eastAsiaTheme="minorHAnsi" w:hAnsiTheme="minorHAnsi" w:cstheme="minorHAnsi"/>
          <w:color w:val="000000"/>
          <w:sz w:val="22"/>
          <w:szCs w:val="22"/>
          <w:lang w:eastAsia="en-US"/>
        </w:rPr>
        <w:t xml:space="preserve"> : 4 mois en 2 périodes de 2 mois, 5 matinées par semaine </w:t>
      </w:r>
    </w:p>
    <w:p w:rsidR="00A82451" w:rsidRPr="00304F7D"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Terrain</w:t>
      </w:r>
      <w:r w:rsidRPr="00304F7D">
        <w:rPr>
          <w:rFonts w:asciiTheme="minorHAnsi" w:eastAsiaTheme="minorHAnsi" w:hAnsiTheme="minorHAnsi" w:cstheme="minorHAnsi"/>
          <w:color w:val="000000"/>
          <w:sz w:val="22"/>
          <w:szCs w:val="22"/>
          <w:lang w:eastAsia="en-US"/>
        </w:rPr>
        <w:t xml:space="preserve"> : 2 services hospitaliers médicaux ou chirurgicaux au cours du 2d semestre, </w:t>
      </w:r>
    </w:p>
    <w:p w:rsidR="00A82451" w:rsidRPr="00304F7D"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Horaires</w:t>
      </w:r>
      <w:r>
        <w:rPr>
          <w:rFonts w:asciiTheme="minorHAnsi" w:eastAsiaTheme="minorHAnsi" w:hAnsiTheme="minorHAnsi" w:cstheme="minorHAnsi"/>
          <w:color w:val="000000"/>
          <w:sz w:val="22"/>
          <w:szCs w:val="22"/>
          <w:lang w:eastAsia="en-US"/>
        </w:rPr>
        <w:t xml:space="preserve"> : sur la base de 4</w:t>
      </w:r>
      <w:r w:rsidRPr="00304F7D">
        <w:rPr>
          <w:rFonts w:asciiTheme="minorHAnsi" w:eastAsiaTheme="minorHAnsi" w:hAnsiTheme="minorHAnsi" w:cstheme="minorHAnsi"/>
          <w:color w:val="000000"/>
          <w:sz w:val="22"/>
          <w:szCs w:val="22"/>
          <w:lang w:eastAsia="en-US"/>
        </w:rPr>
        <w:t xml:space="preserve">h par demi-journées (adaptés en fonction des différents types de services, cf. 3.1.2.). </w:t>
      </w:r>
    </w:p>
    <w:p w:rsidR="00A82451" w:rsidRPr="00BD187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304F7D">
        <w:rPr>
          <w:rFonts w:asciiTheme="minorHAnsi" w:eastAsiaTheme="minorHAnsi" w:hAnsiTheme="minorHAnsi" w:cstheme="minorHAnsi"/>
          <w:b/>
          <w:color w:val="000000"/>
          <w:sz w:val="22"/>
          <w:szCs w:val="22"/>
          <w:lang w:eastAsia="en-US"/>
        </w:rPr>
        <w:t xml:space="preserve">Objectifs </w:t>
      </w:r>
      <w:r w:rsidRPr="00304F7D">
        <w:rPr>
          <w:rFonts w:asciiTheme="minorHAnsi" w:eastAsiaTheme="minorHAnsi" w:hAnsiTheme="minorHAnsi" w:cstheme="minorHAnsi"/>
          <w:color w:val="000000"/>
          <w:sz w:val="22"/>
          <w:szCs w:val="22"/>
          <w:lang w:eastAsia="en-US"/>
        </w:rPr>
        <w:t xml:space="preserve">: </w:t>
      </w:r>
      <w:r w:rsidRPr="00BD187E">
        <w:rPr>
          <w:rFonts w:asciiTheme="minorHAnsi" w:eastAsiaTheme="minorHAnsi" w:hAnsiTheme="minorHAnsi" w:cstheme="minorHAnsi"/>
          <w:color w:val="000000"/>
          <w:sz w:val="22"/>
          <w:szCs w:val="22"/>
          <w:lang w:eastAsia="en-US"/>
        </w:rPr>
        <w:t xml:space="preserve">Votre rôle sera de rédiger des observations papiers, idéalement une par jour. Le médecin sénior référent (ou l'interne de la salle) vous indiquera quel patient aller interroger et examiner. Le sénior référent relira vos observations au moins une fois par semaine (nous avons passé cette consigne, n’hésitez pas à la lui rappeler et à lui présenter vos observations). </w:t>
      </w:r>
    </w:p>
    <w:p w:rsidR="00A82451" w:rsidRPr="00BD187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BD187E">
        <w:rPr>
          <w:rFonts w:asciiTheme="minorHAnsi" w:eastAsiaTheme="minorHAnsi" w:hAnsiTheme="minorHAnsi" w:cstheme="minorHAnsi"/>
          <w:color w:val="000000"/>
          <w:sz w:val="22"/>
          <w:szCs w:val="22"/>
          <w:lang w:eastAsia="en-US"/>
        </w:rPr>
        <w:t>Nous vous demandons de passer beaucoup de temps sur l’entretien (cela peut prendre, à votre stade, souvent une heure par patient juste pour l'interroger), en suivant l'architecture classique de l'observation médicale que vous avez apprise.</w:t>
      </w:r>
    </w:p>
    <w:p w:rsidR="00A82451" w:rsidRPr="00BD187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BD187E">
        <w:rPr>
          <w:rFonts w:asciiTheme="minorHAnsi" w:eastAsiaTheme="minorHAnsi" w:hAnsiTheme="minorHAnsi" w:cstheme="minorHAnsi"/>
          <w:color w:val="000000"/>
          <w:sz w:val="22"/>
          <w:szCs w:val="22"/>
          <w:lang w:eastAsia="en-US"/>
        </w:rPr>
        <w:t xml:space="preserve">Bien sûr, ce sera aussi l'occasion de vous entrainer, après cet entretien fouillé, à l'examen physique : inspection, palpation, percussion, auscultation. N'hésitez pas à demander à votre chef de clinique ou à l'interne, lors de ses visites, de vous montrer comment rechercher tel signe physique. Observez bien les techniques d’entretien des séniors lorsque vous suivrez des visites.  </w:t>
      </w:r>
    </w:p>
    <w:p w:rsidR="00A82451" w:rsidRPr="00BD187E"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p>
    <w:p w:rsidR="00A82451" w:rsidRPr="003E2B06" w:rsidRDefault="00A82451" w:rsidP="00A82451">
      <w:pPr>
        <w:autoSpaceDE w:val="0"/>
        <w:autoSpaceDN w:val="0"/>
        <w:adjustRightInd w:val="0"/>
        <w:jc w:val="both"/>
        <w:rPr>
          <w:rFonts w:asciiTheme="minorHAnsi" w:eastAsiaTheme="minorHAnsi" w:hAnsiTheme="minorHAnsi" w:cstheme="minorHAnsi"/>
          <w:color w:val="000000"/>
          <w:sz w:val="22"/>
          <w:szCs w:val="22"/>
          <w:lang w:eastAsia="en-US"/>
        </w:rPr>
      </w:pPr>
      <w:r w:rsidRPr="00BD187E">
        <w:rPr>
          <w:rFonts w:asciiTheme="minorHAnsi" w:eastAsiaTheme="minorHAnsi" w:hAnsiTheme="minorHAnsi" w:cstheme="minorHAnsi"/>
          <w:color w:val="000000"/>
          <w:sz w:val="22"/>
          <w:szCs w:val="22"/>
          <w:lang w:eastAsia="en-US"/>
        </w:rPr>
        <w:t>Pour rappel, il existe un référentiel pratique des objectifs de stage sur la plateforme Moodle de l’université de Paris. Vous y trouverez la liste des objectifs de stage (sous forme de carnet de stage) et le référentiel de sémiologie.</w:t>
      </w:r>
    </w:p>
    <w:p w:rsidR="003E2B06" w:rsidRPr="00E15D7D" w:rsidRDefault="003E2B06" w:rsidP="003E2B06">
      <w:pPr>
        <w:autoSpaceDE w:val="0"/>
        <w:autoSpaceDN w:val="0"/>
        <w:adjustRightInd w:val="0"/>
        <w:jc w:val="both"/>
        <w:rPr>
          <w:rFonts w:asciiTheme="minorHAnsi" w:eastAsiaTheme="minorHAnsi" w:hAnsiTheme="minorHAnsi" w:cstheme="minorHAnsi"/>
          <w:b/>
          <w:bCs/>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b/>
          <w:bCs/>
          <w:color w:val="000000"/>
          <w:sz w:val="22"/>
          <w:szCs w:val="22"/>
          <w:lang w:eastAsia="en-US"/>
        </w:rPr>
        <w:t xml:space="preserve">2.2. Modalités en cas de non-validation ou redoublement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Les stages de sémiologie doivent être renouvelés en cas de r</w:t>
      </w:r>
      <w:r w:rsidR="003F503D" w:rsidRPr="00E15D7D">
        <w:rPr>
          <w:rFonts w:asciiTheme="minorHAnsi" w:eastAsiaTheme="minorHAnsi" w:hAnsiTheme="minorHAnsi" w:cstheme="minorHAnsi"/>
          <w:color w:val="000000"/>
          <w:sz w:val="22"/>
          <w:szCs w:val="22"/>
          <w:lang w:eastAsia="en-US"/>
        </w:rPr>
        <w:t>edoublement de l’année de DFGSM</w:t>
      </w:r>
      <w:r w:rsidRPr="00E15D7D">
        <w:rPr>
          <w:rFonts w:asciiTheme="minorHAnsi" w:eastAsiaTheme="minorHAnsi" w:hAnsiTheme="minorHAnsi" w:cstheme="minorHAnsi"/>
          <w:color w:val="000000"/>
          <w:sz w:val="22"/>
          <w:szCs w:val="22"/>
          <w:lang w:eastAsia="en-US"/>
        </w:rPr>
        <w:t xml:space="preserve">2 (non capitalisables). Le stage de soins infirmiers reste acquis (capitalisable). Il pourra être proposé aux étudiants </w:t>
      </w:r>
      <w:r w:rsidRPr="003E2B06">
        <w:rPr>
          <w:rFonts w:asciiTheme="minorHAnsi" w:eastAsiaTheme="minorHAnsi" w:hAnsiTheme="minorHAnsi" w:cstheme="minorHAnsi"/>
          <w:color w:val="000000"/>
          <w:sz w:val="22"/>
          <w:szCs w:val="22"/>
          <w:lang w:eastAsia="en-US"/>
        </w:rPr>
        <w:t xml:space="preserve">redoublant le DFGSM2 une présence en stage 5 matinées par semaine, sur la base du stage d’immersion des DFGSM3. </w:t>
      </w:r>
    </w:p>
    <w:p w:rsidR="003E2B06" w:rsidRPr="00A82451"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Les stages d’immersion doivent être renouvelés en cas de redoublement de l’année de DFGSM 3 (non capitalisables). </w:t>
      </w:r>
      <w:r w:rsidRPr="00A82451">
        <w:rPr>
          <w:rFonts w:asciiTheme="minorHAnsi" w:eastAsiaTheme="minorHAnsi" w:hAnsiTheme="minorHAnsi" w:cstheme="minorHAnsi"/>
          <w:color w:val="000000"/>
          <w:sz w:val="22"/>
          <w:szCs w:val="22"/>
          <w:lang w:eastAsia="en-US"/>
        </w:rPr>
        <w:t xml:space="preserve">Le stage médico-technique reste acquis (capitalisable). </w:t>
      </w: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En cas de non validation d’un stage de DFGSM2 ou de DFGSM3, l’étudiant pourra demander, auprès du responsable pédagogique, à rattraper son stage pendant les congés universitaires. L’acceptation de cette demande et les modalités pratiques du stage de rattrapage sont soumises à la décision du directeur de l'UFR ou de son représentant.</w:t>
      </w: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A82451" w:rsidRDefault="003E2B06" w:rsidP="003E2B06">
      <w:pPr>
        <w:autoSpaceDE w:val="0"/>
        <w:autoSpaceDN w:val="0"/>
        <w:adjustRightInd w:val="0"/>
        <w:jc w:val="both"/>
        <w:rPr>
          <w:rFonts w:asciiTheme="minorHAnsi" w:eastAsiaTheme="minorHAnsi" w:hAnsiTheme="minorHAnsi" w:cstheme="minorHAnsi"/>
          <w:color w:val="000000"/>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FF0000"/>
          <w:sz w:val="22"/>
          <w:szCs w:val="22"/>
          <w:lang w:eastAsia="en-US"/>
        </w:rPr>
      </w:pPr>
      <w:r w:rsidRPr="003E2B06">
        <w:rPr>
          <w:rFonts w:asciiTheme="minorHAnsi" w:eastAsiaTheme="minorHAnsi" w:hAnsiTheme="minorHAnsi" w:cstheme="minorHAnsi"/>
          <w:b/>
          <w:bCs/>
          <w:color w:val="FF0000"/>
          <w:sz w:val="22"/>
          <w:szCs w:val="22"/>
          <w:lang w:eastAsia="en-US"/>
        </w:rPr>
        <w:t xml:space="preserve">4. Choix des stages </w:t>
      </w:r>
    </w:p>
    <w:p w:rsidR="003E2B06" w:rsidRPr="003E2B06" w:rsidRDefault="003E2B06" w:rsidP="003E2B06">
      <w:pPr>
        <w:autoSpaceDE w:val="0"/>
        <w:autoSpaceDN w:val="0"/>
        <w:adjustRightInd w:val="0"/>
        <w:jc w:val="both"/>
        <w:rPr>
          <w:rFonts w:asciiTheme="minorHAnsi" w:eastAsiaTheme="minorHAnsi" w:hAnsiTheme="minorHAnsi" w:cstheme="minorHAnsi"/>
          <w:color w:val="FF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b/>
          <w:bCs/>
          <w:color w:val="000000"/>
          <w:sz w:val="22"/>
          <w:szCs w:val="22"/>
          <w:lang w:eastAsia="en-US"/>
        </w:rPr>
        <w:t xml:space="preserve">4.1. Choix des stages en DFGSM 2 et 3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E15D7D" w:rsidRDefault="003E2B06" w:rsidP="003F503D">
      <w:pPr>
        <w:autoSpaceDE w:val="0"/>
        <w:autoSpaceDN w:val="0"/>
        <w:adjustRightInd w:val="0"/>
        <w:ind w:firstLine="708"/>
        <w:jc w:val="both"/>
        <w:rPr>
          <w:rFonts w:asciiTheme="minorHAnsi" w:eastAsiaTheme="minorHAnsi" w:hAnsiTheme="minorHAnsi" w:cstheme="minorHAnsi"/>
          <w:i/>
          <w:iCs/>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 xml:space="preserve">4.1.1. Stage de soins infirmiers DFGSM2 </w:t>
      </w:r>
    </w:p>
    <w:p w:rsidR="003F503D" w:rsidRPr="003E2B06"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F503D"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Un amphithéâtre de garnison a lieu au mois de</w:t>
      </w:r>
      <w:r w:rsidR="003F503D" w:rsidRPr="00E15D7D">
        <w:rPr>
          <w:rFonts w:asciiTheme="minorHAnsi" w:eastAsiaTheme="minorHAnsi" w:hAnsiTheme="minorHAnsi" w:cstheme="minorHAnsi"/>
          <w:color w:val="000000"/>
          <w:sz w:val="22"/>
          <w:szCs w:val="22"/>
          <w:lang w:eastAsia="en-US"/>
        </w:rPr>
        <w:t xml:space="preserve"> juin ou</w:t>
      </w:r>
      <w:r w:rsidRPr="003E2B06">
        <w:rPr>
          <w:rFonts w:asciiTheme="minorHAnsi" w:eastAsiaTheme="minorHAnsi" w:hAnsiTheme="minorHAnsi" w:cstheme="minorHAnsi"/>
          <w:color w:val="000000"/>
          <w:sz w:val="22"/>
          <w:szCs w:val="22"/>
          <w:lang w:eastAsia="en-US"/>
        </w:rPr>
        <w:t xml:space="preserve"> juillet qui suit l’obtention de la PASS</w:t>
      </w:r>
      <w:r w:rsidR="00E15D7D" w:rsidRPr="00E15D7D">
        <w:rPr>
          <w:rFonts w:asciiTheme="minorHAnsi" w:eastAsiaTheme="minorHAnsi" w:hAnsiTheme="minorHAnsi" w:cstheme="minorHAnsi"/>
          <w:color w:val="000000"/>
          <w:sz w:val="22"/>
          <w:szCs w:val="22"/>
          <w:lang w:eastAsia="en-US"/>
        </w:rPr>
        <w:t xml:space="preserve"> Grand admis</w:t>
      </w:r>
      <w:r w:rsidR="003F503D" w:rsidRPr="00E15D7D">
        <w:rPr>
          <w:rFonts w:asciiTheme="minorHAnsi" w:eastAsiaTheme="minorHAnsi" w:hAnsiTheme="minorHAnsi" w:cstheme="minorHAnsi"/>
          <w:color w:val="000000"/>
          <w:sz w:val="22"/>
          <w:szCs w:val="22"/>
          <w:lang w:eastAsia="en-US"/>
        </w:rPr>
        <w:t xml:space="preserve"> ou du L.AS</w:t>
      </w:r>
      <w:r w:rsidRPr="003E2B06">
        <w:rPr>
          <w:rFonts w:asciiTheme="minorHAnsi" w:eastAsiaTheme="minorHAnsi" w:hAnsiTheme="minorHAnsi" w:cstheme="minorHAnsi"/>
          <w:color w:val="000000"/>
          <w:sz w:val="22"/>
          <w:szCs w:val="22"/>
          <w:lang w:eastAsia="en-US"/>
        </w:rPr>
        <w:t>.</w:t>
      </w:r>
      <w:r w:rsidR="00E15D7D" w:rsidRPr="00E15D7D">
        <w:rPr>
          <w:rFonts w:asciiTheme="minorHAnsi" w:eastAsiaTheme="minorHAnsi" w:hAnsiTheme="minorHAnsi" w:cstheme="minorHAnsi"/>
          <w:color w:val="000000"/>
          <w:sz w:val="22"/>
          <w:szCs w:val="22"/>
          <w:lang w:eastAsia="en-US"/>
        </w:rPr>
        <w:t xml:space="preserve"> Grands admis.</w:t>
      </w:r>
      <w:r w:rsidRPr="003E2B06">
        <w:rPr>
          <w:rFonts w:asciiTheme="minorHAnsi" w:eastAsiaTheme="minorHAnsi" w:hAnsiTheme="minorHAnsi" w:cstheme="minorHAnsi"/>
          <w:color w:val="000000"/>
          <w:sz w:val="22"/>
          <w:szCs w:val="22"/>
          <w:lang w:eastAsia="en-US"/>
        </w:rPr>
        <w:t xml:space="preserve"> Les étudiants choisissent dans l’ordre de leur classement, l’hôpital dans lequel ils effectueront leur stage infirmier.</w:t>
      </w:r>
      <w:r w:rsidR="00E15D7D" w:rsidRPr="00E15D7D">
        <w:rPr>
          <w:rFonts w:asciiTheme="minorHAnsi" w:eastAsiaTheme="minorHAnsi" w:hAnsiTheme="minorHAnsi" w:cstheme="minorHAnsi"/>
          <w:color w:val="000000"/>
          <w:sz w:val="22"/>
          <w:szCs w:val="22"/>
          <w:lang w:eastAsia="en-US"/>
        </w:rPr>
        <w:t xml:space="preserve"> Pour les PASS et L.AS oraux le site de stage sont déterminés par tirage au sort.</w:t>
      </w:r>
      <w:r w:rsidRPr="003E2B06">
        <w:rPr>
          <w:rFonts w:asciiTheme="minorHAnsi" w:eastAsiaTheme="minorHAnsi" w:hAnsiTheme="minorHAnsi" w:cstheme="minorHAnsi"/>
          <w:color w:val="000000"/>
          <w:sz w:val="22"/>
          <w:szCs w:val="22"/>
          <w:lang w:eastAsia="en-US"/>
        </w:rPr>
        <w:t xml:space="preserve"> Les responsables de site et les directeurs de soins répartissent ensuite les étudiants dans les différentes unités fonctionnelles des hôpitaux.</w:t>
      </w:r>
    </w:p>
    <w:p w:rsidR="003F503D" w:rsidRPr="00E15D7D"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ab/>
      </w:r>
    </w:p>
    <w:p w:rsidR="003F503D" w:rsidRPr="00E15D7D" w:rsidRDefault="003F503D" w:rsidP="003F503D">
      <w:pPr>
        <w:autoSpaceDE w:val="0"/>
        <w:autoSpaceDN w:val="0"/>
        <w:adjustRightInd w:val="0"/>
        <w:ind w:firstLine="708"/>
        <w:jc w:val="both"/>
        <w:rPr>
          <w:rFonts w:asciiTheme="minorHAnsi" w:eastAsiaTheme="minorHAnsi" w:hAnsiTheme="minorHAnsi" w:cstheme="minorHAnsi"/>
          <w:i/>
          <w:iCs/>
          <w:color w:val="000000"/>
          <w:sz w:val="22"/>
          <w:szCs w:val="22"/>
          <w:u w:val="single"/>
          <w:lang w:eastAsia="en-US"/>
        </w:rPr>
      </w:pPr>
      <w:r w:rsidRPr="003E2B06">
        <w:rPr>
          <w:rFonts w:asciiTheme="minorHAnsi" w:eastAsiaTheme="minorHAnsi" w:hAnsiTheme="minorHAnsi" w:cstheme="minorHAnsi"/>
          <w:i/>
          <w:iCs/>
          <w:color w:val="000000"/>
          <w:sz w:val="22"/>
          <w:szCs w:val="22"/>
          <w:u w:val="single"/>
          <w:lang w:eastAsia="en-US"/>
        </w:rPr>
        <w:t>4.1.</w:t>
      </w:r>
      <w:r w:rsidRPr="00E15D7D">
        <w:rPr>
          <w:rFonts w:asciiTheme="minorHAnsi" w:eastAsiaTheme="minorHAnsi" w:hAnsiTheme="minorHAnsi" w:cstheme="minorHAnsi"/>
          <w:i/>
          <w:iCs/>
          <w:color w:val="000000"/>
          <w:sz w:val="22"/>
          <w:szCs w:val="22"/>
          <w:u w:val="single"/>
          <w:lang w:eastAsia="en-US"/>
        </w:rPr>
        <w:t>2</w:t>
      </w:r>
      <w:r w:rsidRPr="003E2B06">
        <w:rPr>
          <w:rFonts w:asciiTheme="minorHAnsi" w:eastAsiaTheme="minorHAnsi" w:hAnsiTheme="minorHAnsi" w:cstheme="minorHAnsi"/>
          <w:i/>
          <w:iCs/>
          <w:color w:val="000000"/>
          <w:sz w:val="22"/>
          <w:szCs w:val="22"/>
          <w:u w:val="single"/>
          <w:lang w:eastAsia="en-US"/>
        </w:rPr>
        <w:t xml:space="preserve">. </w:t>
      </w:r>
      <w:r w:rsidRPr="00E15D7D">
        <w:rPr>
          <w:rFonts w:asciiTheme="minorHAnsi" w:eastAsiaTheme="minorHAnsi" w:hAnsiTheme="minorHAnsi" w:cstheme="minorHAnsi"/>
          <w:i/>
          <w:iCs/>
          <w:color w:val="000000"/>
          <w:sz w:val="22"/>
          <w:szCs w:val="22"/>
          <w:u w:val="single"/>
          <w:lang w:eastAsia="en-US"/>
        </w:rPr>
        <w:t>Stage de sémiologie tutoré</w:t>
      </w:r>
    </w:p>
    <w:p w:rsidR="003F503D" w:rsidRPr="00E15D7D" w:rsidRDefault="003F503D" w:rsidP="003E2B06">
      <w:pPr>
        <w:autoSpaceDE w:val="0"/>
        <w:autoSpaceDN w:val="0"/>
        <w:adjustRightInd w:val="0"/>
        <w:jc w:val="both"/>
        <w:rPr>
          <w:rFonts w:asciiTheme="minorHAnsi" w:eastAsiaTheme="minorHAnsi" w:hAnsiTheme="minorHAnsi" w:cstheme="minorHAnsi"/>
          <w:i/>
          <w:iCs/>
          <w:color w:val="000000"/>
          <w:sz w:val="22"/>
          <w:szCs w:val="22"/>
          <w:u w:val="single"/>
          <w:lang w:eastAsia="en-US"/>
        </w:rPr>
      </w:pPr>
    </w:p>
    <w:p w:rsidR="003F503D" w:rsidRPr="00E15D7D" w:rsidRDefault="003F503D" w:rsidP="003E2B06">
      <w:pPr>
        <w:autoSpaceDE w:val="0"/>
        <w:autoSpaceDN w:val="0"/>
        <w:adjustRightInd w:val="0"/>
        <w:jc w:val="both"/>
        <w:rPr>
          <w:rFonts w:asciiTheme="minorHAnsi" w:eastAsiaTheme="minorHAnsi" w:hAnsiTheme="minorHAnsi" w:cstheme="minorHAnsi"/>
          <w:i/>
          <w:iCs/>
          <w:color w:val="000000"/>
          <w:sz w:val="22"/>
          <w:szCs w:val="22"/>
          <w:lang w:eastAsia="en-US"/>
        </w:rPr>
      </w:pPr>
    </w:p>
    <w:p w:rsidR="003F503D" w:rsidRDefault="003F503D"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Les choix de stage se font via un formulaire en ligne (Limesurvey) en octobre.</w:t>
      </w:r>
    </w:p>
    <w:p w:rsidR="004D6516" w:rsidRPr="003E2B06" w:rsidRDefault="004D651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3E2B06" w:rsidRDefault="003F503D" w:rsidP="003F503D">
      <w:pPr>
        <w:autoSpaceDE w:val="0"/>
        <w:autoSpaceDN w:val="0"/>
        <w:adjustRightInd w:val="0"/>
        <w:ind w:firstLine="708"/>
        <w:jc w:val="both"/>
        <w:rPr>
          <w:rFonts w:asciiTheme="minorHAnsi" w:eastAsiaTheme="minorHAnsi" w:hAnsiTheme="minorHAnsi" w:cstheme="minorHAnsi"/>
          <w:color w:val="000000"/>
          <w:sz w:val="22"/>
          <w:szCs w:val="22"/>
          <w:u w:val="single"/>
          <w:lang w:eastAsia="en-US"/>
        </w:rPr>
      </w:pPr>
      <w:r w:rsidRPr="00E15D7D">
        <w:rPr>
          <w:rFonts w:asciiTheme="minorHAnsi" w:eastAsiaTheme="minorHAnsi" w:hAnsiTheme="minorHAnsi" w:cstheme="minorHAnsi"/>
          <w:i/>
          <w:iCs/>
          <w:color w:val="000000"/>
          <w:sz w:val="22"/>
          <w:szCs w:val="22"/>
          <w:u w:val="single"/>
          <w:lang w:eastAsia="en-US"/>
        </w:rPr>
        <w:t>4.1.3. Stage médico-technique DFGSM</w:t>
      </w:r>
      <w:r w:rsidR="003E2B06" w:rsidRPr="003E2B06">
        <w:rPr>
          <w:rFonts w:asciiTheme="minorHAnsi" w:eastAsiaTheme="minorHAnsi" w:hAnsiTheme="minorHAnsi" w:cstheme="minorHAnsi"/>
          <w:i/>
          <w:iCs/>
          <w:color w:val="000000"/>
          <w:sz w:val="22"/>
          <w:szCs w:val="22"/>
          <w:u w:val="single"/>
          <w:lang w:eastAsia="en-US"/>
        </w:rPr>
        <w:t xml:space="preserve">3 </w:t>
      </w: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3E2B06">
        <w:rPr>
          <w:rFonts w:asciiTheme="minorHAnsi" w:eastAsiaTheme="minorHAnsi" w:hAnsiTheme="minorHAnsi" w:cstheme="minorHAnsi"/>
          <w:color w:val="000000"/>
          <w:sz w:val="22"/>
          <w:szCs w:val="22"/>
          <w:lang w:eastAsia="en-US"/>
        </w:rPr>
        <w:t xml:space="preserve">Les étudiants doivent rendre sur une période donnée au gestionnaire de scolarité une liste ordonnée des hôpitaux dans lesquels ils souhaitent effectuer leurs stages médico-technique. Ils sont répartis dans les différents hôpitaux d’après l’ordre de rendu de leurs choix par le gestionnaire de scolarité puis répartis dans les unités fonctionnelles par le responsable de site. </w:t>
      </w:r>
    </w:p>
    <w:p w:rsidR="003F503D" w:rsidRPr="00A82451" w:rsidRDefault="003F503D" w:rsidP="003E2B06">
      <w:pPr>
        <w:autoSpaceDE w:val="0"/>
        <w:autoSpaceDN w:val="0"/>
        <w:adjustRightInd w:val="0"/>
        <w:jc w:val="both"/>
        <w:rPr>
          <w:rFonts w:asciiTheme="minorHAnsi" w:eastAsiaTheme="minorHAnsi" w:hAnsiTheme="minorHAnsi" w:cstheme="minorHAnsi"/>
          <w:i/>
          <w:iCs/>
          <w:color w:val="000000"/>
          <w:sz w:val="22"/>
          <w:szCs w:val="22"/>
          <w:lang w:eastAsia="en-US"/>
        </w:rPr>
      </w:pPr>
    </w:p>
    <w:p w:rsidR="003E2B06" w:rsidRPr="003E2B06" w:rsidRDefault="003F503D" w:rsidP="003F503D">
      <w:pPr>
        <w:autoSpaceDE w:val="0"/>
        <w:autoSpaceDN w:val="0"/>
        <w:adjustRightInd w:val="0"/>
        <w:ind w:firstLine="708"/>
        <w:jc w:val="both"/>
        <w:rPr>
          <w:rFonts w:asciiTheme="minorHAnsi" w:eastAsiaTheme="minorHAnsi" w:hAnsiTheme="minorHAnsi" w:cstheme="minorHAnsi"/>
          <w:color w:val="000000"/>
          <w:sz w:val="22"/>
          <w:szCs w:val="22"/>
          <w:u w:val="single"/>
          <w:lang w:eastAsia="en-US"/>
        </w:rPr>
      </w:pPr>
      <w:r w:rsidRPr="00E15D7D">
        <w:rPr>
          <w:rFonts w:asciiTheme="minorHAnsi" w:eastAsiaTheme="minorHAnsi" w:hAnsiTheme="minorHAnsi" w:cstheme="minorHAnsi"/>
          <w:i/>
          <w:iCs/>
          <w:color w:val="000000"/>
          <w:sz w:val="22"/>
          <w:szCs w:val="22"/>
          <w:u w:val="single"/>
          <w:lang w:eastAsia="en-US"/>
        </w:rPr>
        <w:t>4.1.4. Stages d’immersion DFGSM</w:t>
      </w:r>
      <w:r w:rsidR="003E2B06" w:rsidRPr="003E2B06">
        <w:rPr>
          <w:rFonts w:asciiTheme="minorHAnsi" w:eastAsiaTheme="minorHAnsi" w:hAnsiTheme="minorHAnsi" w:cstheme="minorHAnsi"/>
          <w:i/>
          <w:iCs/>
          <w:color w:val="000000"/>
          <w:sz w:val="22"/>
          <w:szCs w:val="22"/>
          <w:u w:val="single"/>
          <w:lang w:eastAsia="en-US"/>
        </w:rPr>
        <w:t xml:space="preserve">3 </w:t>
      </w:r>
    </w:p>
    <w:p w:rsidR="003E2B06" w:rsidRPr="003E2B06"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p>
    <w:p w:rsidR="003E2B06" w:rsidRPr="00E15D7D" w:rsidRDefault="003E2B06" w:rsidP="003E2B06">
      <w:pPr>
        <w:autoSpaceDE w:val="0"/>
        <w:autoSpaceDN w:val="0"/>
        <w:adjustRightInd w:val="0"/>
        <w:jc w:val="both"/>
        <w:rPr>
          <w:rFonts w:asciiTheme="minorHAnsi" w:eastAsiaTheme="minorHAnsi" w:hAnsiTheme="minorHAnsi" w:cstheme="minorHAnsi"/>
          <w:color w:val="000000"/>
          <w:sz w:val="22"/>
          <w:szCs w:val="22"/>
          <w:lang w:eastAsia="en-US"/>
        </w:rPr>
      </w:pPr>
      <w:r w:rsidRPr="00E15D7D">
        <w:rPr>
          <w:rFonts w:asciiTheme="minorHAnsi" w:eastAsiaTheme="minorHAnsi" w:hAnsiTheme="minorHAnsi" w:cstheme="minorHAnsi"/>
          <w:color w:val="000000"/>
          <w:sz w:val="22"/>
          <w:szCs w:val="22"/>
          <w:lang w:eastAsia="en-US"/>
        </w:rPr>
        <w:t xml:space="preserve">Les choix de stage </w:t>
      </w:r>
      <w:r w:rsidR="003F503D" w:rsidRPr="00E15D7D">
        <w:rPr>
          <w:rFonts w:asciiTheme="minorHAnsi" w:eastAsiaTheme="minorHAnsi" w:hAnsiTheme="minorHAnsi" w:cstheme="minorHAnsi"/>
          <w:color w:val="000000"/>
          <w:sz w:val="22"/>
          <w:szCs w:val="22"/>
          <w:lang w:eastAsia="en-US"/>
        </w:rPr>
        <w:t>se font</w:t>
      </w:r>
      <w:r w:rsidRPr="00E15D7D">
        <w:rPr>
          <w:rFonts w:asciiTheme="minorHAnsi" w:eastAsiaTheme="minorHAnsi" w:hAnsiTheme="minorHAnsi" w:cstheme="minorHAnsi"/>
          <w:color w:val="000000"/>
          <w:sz w:val="22"/>
          <w:szCs w:val="22"/>
          <w:lang w:eastAsia="en-US"/>
        </w:rPr>
        <w:t xml:space="preserve"> </w:t>
      </w:r>
      <w:r w:rsidR="003F503D" w:rsidRPr="00E15D7D">
        <w:rPr>
          <w:rFonts w:asciiTheme="minorHAnsi" w:eastAsiaTheme="minorHAnsi" w:hAnsiTheme="minorHAnsi" w:cstheme="minorHAnsi"/>
          <w:color w:val="000000"/>
          <w:sz w:val="22"/>
          <w:szCs w:val="22"/>
          <w:lang w:eastAsia="en-US"/>
        </w:rPr>
        <w:t>via un formulaire en ligne (Limesurvey) en novembre.</w:t>
      </w:r>
    </w:p>
    <w:p w:rsidR="00015272" w:rsidRPr="00E15D7D" w:rsidRDefault="00787B02" w:rsidP="00BD187E">
      <w:pPr>
        <w:autoSpaceDE w:val="0"/>
        <w:autoSpaceDN w:val="0"/>
        <w:adjustRightInd w:val="0"/>
        <w:jc w:val="both"/>
        <w:rPr>
          <w:rFonts w:asciiTheme="minorHAnsi" w:hAnsiTheme="minorHAnsi" w:cstheme="minorHAnsi"/>
          <w:sz w:val="28"/>
          <w:szCs w:val="28"/>
        </w:rPr>
      </w:pPr>
      <w:bookmarkStart w:id="0" w:name="_GoBack"/>
      <w:bookmarkEnd w:id="0"/>
      <w:r w:rsidRPr="00E15D7D">
        <w:rPr>
          <w:rFonts w:asciiTheme="minorHAnsi" w:hAnsiTheme="minorHAnsi" w:cstheme="minorHAnsi"/>
          <w:sz w:val="28"/>
          <w:szCs w:val="28"/>
        </w:rPr>
        <w:br/>
      </w:r>
    </w:p>
    <w:p w:rsidR="00A15FE4" w:rsidRPr="00E15D7D" w:rsidRDefault="00A15FE4" w:rsidP="003E2B06">
      <w:pPr>
        <w:ind w:left="993" w:right="992"/>
        <w:jc w:val="both"/>
        <w:rPr>
          <w:rFonts w:asciiTheme="minorHAnsi" w:hAnsiTheme="minorHAnsi" w:cstheme="minorHAnsi"/>
          <w:sz w:val="18"/>
          <w:szCs w:val="18"/>
        </w:rPr>
      </w:pPr>
    </w:p>
    <w:p w:rsidR="00413FA1" w:rsidRPr="00E15D7D" w:rsidRDefault="00F25FDB" w:rsidP="003E2B06">
      <w:pPr>
        <w:tabs>
          <w:tab w:val="left" w:leader="underscore" w:pos="2520"/>
          <w:tab w:val="left" w:leader="underscore" w:pos="5220"/>
          <w:tab w:val="left" w:leader="underscore" w:pos="8820"/>
        </w:tabs>
        <w:ind w:left="6804" w:right="141"/>
        <w:jc w:val="both"/>
        <w:rPr>
          <w:rFonts w:asciiTheme="minorHAnsi" w:hAnsiTheme="minorHAnsi" w:cstheme="minorHAnsi"/>
          <w:sz w:val="16"/>
          <w:szCs w:val="16"/>
        </w:rPr>
      </w:pPr>
      <w:r w:rsidRPr="00E15D7D">
        <w:rPr>
          <w:rFonts w:asciiTheme="minorHAnsi" w:eastAsia="Times New Roman" w:hAnsiTheme="minorHAnsi" w:cstheme="minorHAnsi"/>
          <w:snapToGrid w:val="0"/>
          <w:color w:val="000000"/>
          <w:w w:val="0"/>
          <w:sz w:val="0"/>
          <w:szCs w:val="0"/>
          <w:u w:color="000000"/>
          <w:bdr w:val="none" w:sz="0" w:space="0" w:color="000000"/>
          <w:shd w:val="clear" w:color="000000" w:fill="000000"/>
          <w:lang w:val="x-none" w:eastAsia="x-none" w:bidi="x-none"/>
        </w:rPr>
        <w:t xml:space="preserve"> </w:t>
      </w:r>
    </w:p>
    <w:sectPr w:rsidR="00413FA1" w:rsidRPr="00E15D7D" w:rsidSect="003E2B06">
      <w:pgSz w:w="11906" w:h="16838"/>
      <w:pgMar w:top="1134" w:right="964" w:bottom="1134" w:left="964" w:header="709"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FBE" w:rsidRDefault="001F3FBE">
      <w:r>
        <w:separator/>
      </w:r>
    </w:p>
  </w:endnote>
  <w:endnote w:type="continuationSeparator" w:id="0">
    <w:p w:rsidR="001F3FBE" w:rsidRDefault="001F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FBE" w:rsidRDefault="001F3FBE">
      <w:r>
        <w:separator/>
      </w:r>
    </w:p>
  </w:footnote>
  <w:footnote w:type="continuationSeparator" w:id="0">
    <w:p w:rsidR="001F3FBE" w:rsidRDefault="001F3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D20EA"/>
    <w:multiLevelType w:val="hybridMultilevel"/>
    <w:tmpl w:val="EE0E4518"/>
    <w:lvl w:ilvl="0" w:tplc="BED2F74A">
      <w:start w:val="1"/>
      <w:numFmt w:val="bullet"/>
      <w:lvlText w:val="-"/>
      <w:lvlJc w:val="left"/>
      <w:pPr>
        <w:ind w:left="1996" w:hanging="360"/>
      </w:pPr>
      <w:rPr>
        <w:rFonts w:ascii="Arial" w:hAnsi="Arial" w:hint="default"/>
      </w:rPr>
    </w:lvl>
    <w:lvl w:ilvl="1" w:tplc="040C0003">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1" w15:restartNumberingAfterBreak="0">
    <w:nsid w:val="39996F46"/>
    <w:multiLevelType w:val="hybridMultilevel"/>
    <w:tmpl w:val="A9D4B91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3BE16EF"/>
    <w:multiLevelType w:val="hybridMultilevel"/>
    <w:tmpl w:val="9FE21F0A"/>
    <w:lvl w:ilvl="0" w:tplc="B5D8AEA6">
      <w:numFmt w:val="bullet"/>
      <w:lvlText w:val="-"/>
      <w:lvlJc w:val="left"/>
      <w:pPr>
        <w:ind w:left="1353" w:hanging="360"/>
      </w:pPr>
      <w:rPr>
        <w:rFonts w:ascii="Century Gothic" w:eastAsia="MS Mincho" w:hAnsi="Century Gothic"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 w15:restartNumberingAfterBreak="0">
    <w:nsid w:val="5BAE6E9E"/>
    <w:multiLevelType w:val="hybridMultilevel"/>
    <w:tmpl w:val="B41E96DE"/>
    <w:lvl w:ilvl="0" w:tplc="71F68AD6">
      <w:numFmt w:val="bullet"/>
      <w:lvlText w:val="-"/>
      <w:lvlJc w:val="left"/>
      <w:pPr>
        <w:ind w:left="1353" w:hanging="360"/>
      </w:pPr>
      <w:rPr>
        <w:rFonts w:ascii="Century Gothic" w:eastAsia="MS Mincho" w:hAnsi="Century Gothic"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67C"/>
    <w:rsid w:val="00010B31"/>
    <w:rsid w:val="00015272"/>
    <w:rsid w:val="0005509A"/>
    <w:rsid w:val="0007101E"/>
    <w:rsid w:val="000A7A3D"/>
    <w:rsid w:val="000E5E18"/>
    <w:rsid w:val="00160B27"/>
    <w:rsid w:val="00186152"/>
    <w:rsid w:val="001E51CD"/>
    <w:rsid w:val="001F3FBE"/>
    <w:rsid w:val="00271904"/>
    <w:rsid w:val="00272524"/>
    <w:rsid w:val="00295982"/>
    <w:rsid w:val="00304F7D"/>
    <w:rsid w:val="003401F3"/>
    <w:rsid w:val="00350C76"/>
    <w:rsid w:val="00393B42"/>
    <w:rsid w:val="003D7BBB"/>
    <w:rsid w:val="003E2B06"/>
    <w:rsid w:val="003E76EF"/>
    <w:rsid w:val="003F503D"/>
    <w:rsid w:val="00413FA1"/>
    <w:rsid w:val="00416C0E"/>
    <w:rsid w:val="00437C6B"/>
    <w:rsid w:val="0046185C"/>
    <w:rsid w:val="0048344B"/>
    <w:rsid w:val="004D6516"/>
    <w:rsid w:val="00516EE8"/>
    <w:rsid w:val="00527CFE"/>
    <w:rsid w:val="005A3E6B"/>
    <w:rsid w:val="005E0192"/>
    <w:rsid w:val="005F2047"/>
    <w:rsid w:val="00642328"/>
    <w:rsid w:val="00722FCE"/>
    <w:rsid w:val="00740FD5"/>
    <w:rsid w:val="00787B02"/>
    <w:rsid w:val="007F167C"/>
    <w:rsid w:val="007F310F"/>
    <w:rsid w:val="00856D56"/>
    <w:rsid w:val="00895BFD"/>
    <w:rsid w:val="008F0D53"/>
    <w:rsid w:val="008F33CD"/>
    <w:rsid w:val="00A15FE4"/>
    <w:rsid w:val="00A3056A"/>
    <w:rsid w:val="00A82451"/>
    <w:rsid w:val="00AA5853"/>
    <w:rsid w:val="00AC70CE"/>
    <w:rsid w:val="00AD752E"/>
    <w:rsid w:val="00BA3F09"/>
    <w:rsid w:val="00BA6AE1"/>
    <w:rsid w:val="00BB7A17"/>
    <w:rsid w:val="00BD187E"/>
    <w:rsid w:val="00CA405A"/>
    <w:rsid w:val="00CB5B58"/>
    <w:rsid w:val="00CE3679"/>
    <w:rsid w:val="00D4541B"/>
    <w:rsid w:val="00D9524B"/>
    <w:rsid w:val="00E011C5"/>
    <w:rsid w:val="00E15D7D"/>
    <w:rsid w:val="00E71D97"/>
    <w:rsid w:val="00EA22B6"/>
    <w:rsid w:val="00EF1773"/>
    <w:rsid w:val="00F045FF"/>
    <w:rsid w:val="00F20842"/>
    <w:rsid w:val="00F25FDB"/>
    <w:rsid w:val="00F3654E"/>
    <w:rsid w:val="00F51827"/>
    <w:rsid w:val="00F75856"/>
    <w:rsid w:val="00F75A7D"/>
    <w:rsid w:val="00F8359E"/>
    <w:rsid w:val="00F9315B"/>
    <w:rsid w:val="00FD50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8AB50"/>
  <w15:chartTrackingRefBased/>
  <w15:docId w15:val="{59CFA061-3201-4BE6-898F-BF1515E4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67C"/>
    <w:pPr>
      <w:spacing w:after="0" w:line="240" w:lineRule="auto"/>
    </w:pPr>
    <w:rPr>
      <w:rFonts w:ascii="Times New Roman" w:eastAsia="MS Mincho" w:hAnsi="Times New Roman" w:cs="Times New Roman"/>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F167C"/>
    <w:pPr>
      <w:ind w:left="720"/>
      <w:contextualSpacing/>
    </w:pPr>
  </w:style>
  <w:style w:type="paragraph" w:styleId="Pieddepage">
    <w:name w:val="footer"/>
    <w:basedOn w:val="Normal"/>
    <w:link w:val="PieddepageCar"/>
    <w:uiPriority w:val="99"/>
    <w:unhideWhenUsed/>
    <w:rsid w:val="007F167C"/>
    <w:pPr>
      <w:tabs>
        <w:tab w:val="center" w:pos="4536"/>
        <w:tab w:val="right" w:pos="9072"/>
      </w:tabs>
    </w:pPr>
  </w:style>
  <w:style w:type="character" w:customStyle="1" w:styleId="PieddepageCar">
    <w:name w:val="Pied de page Car"/>
    <w:basedOn w:val="Policepardfaut"/>
    <w:link w:val="Pieddepage"/>
    <w:uiPriority w:val="99"/>
    <w:rsid w:val="007F167C"/>
    <w:rPr>
      <w:rFonts w:ascii="Times New Roman" w:eastAsia="MS Mincho" w:hAnsi="Times New Roman" w:cs="Times New Roman"/>
      <w:sz w:val="24"/>
      <w:szCs w:val="24"/>
      <w:lang w:eastAsia="ja-JP"/>
    </w:rPr>
  </w:style>
  <w:style w:type="paragraph" w:styleId="Textedebulles">
    <w:name w:val="Balloon Text"/>
    <w:basedOn w:val="Normal"/>
    <w:link w:val="TextedebullesCar"/>
    <w:uiPriority w:val="99"/>
    <w:semiHidden/>
    <w:unhideWhenUsed/>
    <w:rsid w:val="00413FA1"/>
    <w:rPr>
      <w:rFonts w:ascii="Segoe UI" w:hAnsi="Segoe UI" w:cs="Segoe UI"/>
      <w:sz w:val="18"/>
      <w:szCs w:val="18"/>
    </w:rPr>
  </w:style>
  <w:style w:type="character" w:customStyle="1" w:styleId="TextedebullesCar">
    <w:name w:val="Texte de bulles Car"/>
    <w:basedOn w:val="Policepardfaut"/>
    <w:link w:val="Textedebulles"/>
    <w:uiPriority w:val="99"/>
    <w:semiHidden/>
    <w:rsid w:val="00413FA1"/>
    <w:rPr>
      <w:rFonts w:ascii="Segoe UI" w:eastAsia="MS Mincho" w:hAnsi="Segoe UI" w:cs="Segoe UI"/>
      <w:sz w:val="18"/>
      <w:szCs w:val="18"/>
      <w:lang w:eastAsia="ja-JP"/>
    </w:rPr>
  </w:style>
  <w:style w:type="paragraph" w:styleId="En-tte">
    <w:name w:val="header"/>
    <w:basedOn w:val="Normal"/>
    <w:link w:val="En-tteCar"/>
    <w:uiPriority w:val="99"/>
    <w:unhideWhenUsed/>
    <w:rsid w:val="00015272"/>
    <w:pPr>
      <w:tabs>
        <w:tab w:val="center" w:pos="4536"/>
        <w:tab w:val="right" w:pos="9072"/>
      </w:tabs>
    </w:pPr>
  </w:style>
  <w:style w:type="character" w:customStyle="1" w:styleId="En-tteCar">
    <w:name w:val="En-tête Car"/>
    <w:basedOn w:val="Policepardfaut"/>
    <w:link w:val="En-tte"/>
    <w:uiPriority w:val="99"/>
    <w:rsid w:val="00015272"/>
    <w:rPr>
      <w:rFonts w:ascii="Times New Roman" w:eastAsia="MS Mincho" w:hAnsi="Times New Roman" w:cs="Times New Roman"/>
      <w:sz w:val="24"/>
      <w:szCs w:val="24"/>
      <w:lang w:eastAsia="ja-JP"/>
    </w:rPr>
  </w:style>
  <w:style w:type="paragraph" w:customStyle="1" w:styleId="Default">
    <w:name w:val="Default"/>
    <w:rsid w:val="003E2B06"/>
    <w:pPr>
      <w:autoSpaceDE w:val="0"/>
      <w:autoSpaceDN w:val="0"/>
      <w:adjustRightInd w:val="0"/>
      <w:spacing w:after="0" w:line="240" w:lineRule="auto"/>
    </w:pPr>
    <w:rPr>
      <w:rFonts w:ascii="Gill Sans MT" w:hAnsi="Gill Sans MT" w:cs="Gill Sans MT"/>
      <w:color w:val="000000"/>
      <w:sz w:val="24"/>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1163</Words>
  <Characters>6530</Characters>
  <Application>Microsoft Office Word</Application>
  <DocSecurity>0</DocSecurity>
  <Lines>84</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forcellini</dc:creator>
  <cp:keywords/>
  <dc:description/>
  <cp:lastModifiedBy>user</cp:lastModifiedBy>
  <cp:revision>2</cp:revision>
  <cp:lastPrinted>2024-04-18T10:45:00Z</cp:lastPrinted>
  <dcterms:created xsi:type="dcterms:W3CDTF">2025-02-24T16:15:00Z</dcterms:created>
  <dcterms:modified xsi:type="dcterms:W3CDTF">2025-02-24T16:15:00Z</dcterms:modified>
</cp:coreProperties>
</file>