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Madame, Monsieur,</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xml:space="preserve">La poursuite du mouvement social, et l’impossibilité de tenir les examens dans des conditions sereines qui en découlent, </w:t>
      </w:r>
      <w:proofErr w:type="gramStart"/>
      <w:r w:rsidRPr="00CF50E9">
        <w:rPr>
          <w:rFonts w:ascii="Lucida Sans" w:hAnsi="Lucida Sans" w:cs="Lucida Sans"/>
          <w:color w:val="244185"/>
        </w:rPr>
        <w:t>met</w:t>
      </w:r>
      <w:proofErr w:type="gramEnd"/>
      <w:r w:rsidRPr="00CF50E9">
        <w:rPr>
          <w:rFonts w:ascii="Lucida Sans" w:hAnsi="Lucida Sans" w:cs="Lucida Sans"/>
          <w:color w:val="244185"/>
        </w:rPr>
        <w:t xml:space="preserve"> un nombre croissant d’étudiants dans la difficulté</w:t>
      </w:r>
      <w:r>
        <w:rPr>
          <w:rFonts w:ascii="Lucida Sans" w:hAnsi="Lucida Sans" w:cs="Lucida Sans"/>
          <w:color w:val="244185"/>
        </w:rPr>
        <w:t> </w:t>
      </w:r>
      <w:r w:rsidRPr="00CF50E9">
        <w:rPr>
          <w:rFonts w:ascii="Lucida Sans" w:hAnsi="Lucida Sans" w:cs="Lucida Sans"/>
          <w:color w:val="FF0000"/>
        </w:rPr>
        <w:t xml:space="preserve">: </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FF0000"/>
        </w:rPr>
        <w:t xml:space="preserve">- </w:t>
      </w:r>
      <w:r w:rsidRPr="00CF50E9">
        <w:rPr>
          <w:rFonts w:ascii="Lucida Sans" w:hAnsi="Lucida Sans" w:cs="Lucida Sans"/>
          <w:color w:val="244185"/>
        </w:rPr>
        <w:t>Faute de résultat de S1, le perfectionnement rédactionnel qui aide les étudiants de L1 en difficulté au S1 à rebondir au S2, ne peut pas se mettre en place.</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FF0000"/>
        </w:rPr>
        <w:t>-</w:t>
      </w:r>
      <w:r>
        <w:rPr>
          <w:rFonts w:ascii="Lucida Sans" w:hAnsi="Lucida Sans" w:cs="Lucida Sans"/>
          <w:color w:val="244185"/>
        </w:rPr>
        <w:t xml:space="preserve"> </w:t>
      </w:r>
      <w:r w:rsidRPr="00CF50E9">
        <w:rPr>
          <w:rFonts w:ascii="Lucida Sans" w:hAnsi="Lucida Sans" w:cs="Lucida Sans"/>
          <w:color w:val="244185"/>
        </w:rPr>
        <w:t>L’entrée en M1 est aujourd’hui sélective sur la base des résultats de Licence dans tous les établissements en Economie et en Gestion et dans un nombre croissant d’établissement dans la filière Droit. Les dossiers de candidatures doivent être déposées selon un calendrier décidé par chaque Université. Si notre Faculté peut tenter de demander une dérogation à ce calendrier pour ce qui concerne ses propres formations, elle ne peut évidemment rien décider pour les formations délivrées ailleurs. L’absence de relevé de notes pour le S1 dans des délais compatibles avec les calendriers des campagnes de sélection en M1 fait peser un risque pour no</w:t>
      </w:r>
      <w:r w:rsidRPr="00CF50E9">
        <w:rPr>
          <w:rFonts w:ascii="Lucida Sans" w:hAnsi="Lucida Sans" w:cs="Lucida Sans"/>
          <w:color w:val="FF0000"/>
        </w:rPr>
        <w:t>s</w:t>
      </w:r>
      <w:r w:rsidRPr="00CF50E9">
        <w:rPr>
          <w:rFonts w:ascii="Lucida Sans" w:hAnsi="Lucida Sans" w:cs="Lucida Sans"/>
          <w:color w:val="244185"/>
        </w:rPr>
        <w:t xml:space="preserve"> étudiants de L3.</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FF0000"/>
        </w:rPr>
        <w:t>-</w:t>
      </w:r>
      <w:r>
        <w:rPr>
          <w:rFonts w:ascii="Lucida Sans" w:hAnsi="Lucida Sans" w:cs="Lucida Sans"/>
          <w:color w:val="244185"/>
        </w:rPr>
        <w:t xml:space="preserve"> </w:t>
      </w:r>
      <w:r w:rsidRPr="00CF50E9">
        <w:rPr>
          <w:rFonts w:ascii="Lucida Sans" w:hAnsi="Lucida Sans" w:cs="Lucida Sans"/>
          <w:color w:val="244185"/>
        </w:rPr>
        <w:t>Pour les étudiants de M1 qui souhaitent candidater dans des établissement sélectionnant toujours à l’entrée du M2 ou qui souhaitent se réorienter, l’absence de relevé de notes fait peser le même risque.</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FF0000"/>
        </w:rPr>
        <w:t>-</w:t>
      </w:r>
      <w:r>
        <w:rPr>
          <w:rFonts w:ascii="Lucida Sans" w:hAnsi="Lucida Sans" w:cs="Lucida Sans"/>
          <w:color w:val="244185"/>
        </w:rPr>
        <w:t xml:space="preserve"> </w:t>
      </w:r>
      <w:r w:rsidRPr="00CF50E9">
        <w:rPr>
          <w:rFonts w:ascii="Lucida Sans" w:hAnsi="Lucida Sans" w:cs="Lucida Sans"/>
          <w:color w:val="244185"/>
        </w:rPr>
        <w:t>Certaines formations incluent un stage obligatoire. Les entreprises attendent les stagiaires à des dates d’ores et déjà fixées et attendent que les stagiaires réalisent un temps plein chez elles. L’absence de résultat risque de mettre les étudiants devant le dilemme soit d’être absents aux examens, soit de se mettre en faute vis-à-vis de son employeur en s’absentant pour aller les passer.</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FF0000"/>
        </w:rPr>
        <w:t>-</w:t>
      </w:r>
      <w:r>
        <w:rPr>
          <w:rFonts w:ascii="Lucida Sans" w:hAnsi="Lucida Sans" w:cs="Lucida Sans"/>
          <w:color w:val="244185"/>
        </w:rPr>
        <w:t xml:space="preserve"> </w:t>
      </w:r>
      <w:r w:rsidRPr="00CF50E9">
        <w:rPr>
          <w:rFonts w:ascii="Lucida Sans" w:hAnsi="Lucida Sans" w:cs="Lucida Sans"/>
          <w:color w:val="244185"/>
        </w:rPr>
        <w:t>Les échanges Erasmus sont d’ores et déjà lourdement impactés par l’absence de résultat puisque les étudiants partant à l’étranger risquent de se retrouver hors de France quand il faudra passer les épreuves. Il en va de même pour les étudiants étrangers qui retournent dans leur pays d’origine pour suivre le reste de leur année universitaire sans avoir pu valider le premier semestre.</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A l’heure actuelle, il n’y a aucune visibilité sur l’évolution future des conditions de circulation en Ile de France qui permettraient de savoir quand la situation redeviendra normale.</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Ce contexte et les menaces qui pèsent ainsi sur nos étudiants nous obligent à trouver des solutions immédiates. Celles-ci ne peuvent être que dans le cadre de la règlementation des études en vigueur telle qu’elle résulte de l’arrêté « Licence », de la délibérations sur les modalités de contrôle des connaissances et des compétences votée (MCCC) par la CFVU Descartes et de la mesure d’applications votée par le Conseil de la Faculté DEG, sauf à faire peser un risque juridique sur la validité des résultats. Cette contrainte a été fermement rappelée à l’occasion de la séance du Conseil de la Faculté Sociétés et Humanités du 6 janvier.</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xml:space="preserve">La concertation menée avec les élus étudiants, l’administration et les responsables d’études a conduit la direction de la Faculté DEG à adopter les </w:t>
      </w:r>
      <w:r w:rsidRPr="00CF50E9">
        <w:rPr>
          <w:rFonts w:ascii="Lucida Sans" w:hAnsi="Lucida Sans" w:cs="Lucida Sans"/>
          <w:color w:val="244185"/>
        </w:rPr>
        <w:lastRenderedPageBreak/>
        <w:t>mesures suivantes :</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w:t>
      </w:r>
    </w:p>
    <w:p w:rsidR="00CF50E9" w:rsidRPr="00CF50E9" w:rsidRDefault="00CF50E9" w:rsidP="00CF50E9">
      <w:pPr>
        <w:widowControl w:val="0"/>
        <w:numPr>
          <w:ilvl w:val="0"/>
          <w:numId w:val="1"/>
        </w:numPr>
        <w:tabs>
          <w:tab w:val="left" w:pos="220"/>
          <w:tab w:val="left" w:pos="720"/>
        </w:tabs>
        <w:autoSpaceDE w:val="0"/>
        <w:autoSpaceDN w:val="0"/>
        <w:adjustRightInd w:val="0"/>
        <w:ind w:hanging="720"/>
        <w:rPr>
          <w:rFonts w:ascii="Calibri" w:hAnsi="Calibri" w:cs="Calibri"/>
          <w:color w:val="355BB7"/>
        </w:rPr>
      </w:pPr>
      <w:r w:rsidRPr="00CF50E9">
        <w:rPr>
          <w:rFonts w:ascii="Lucida Sans" w:hAnsi="Lucida Sans" w:cs="Lucida Sans"/>
        </w:rPr>
        <w:t>Une réorganisation générale du planning des épreuves est en cours d’élaboration. Les épreuves ne commenceront pas avant 10 heures et ne se termineront pas après 17h30, de façon à ce que les étudiants puissent profiter des mesures de service minimum sur les lignes de transport où elles sont en place. Ce planning réorganisé sera communiqué dès que possible.</w:t>
      </w:r>
    </w:p>
    <w:p w:rsidR="00CF50E9" w:rsidRPr="00CF50E9" w:rsidRDefault="00CF50E9" w:rsidP="00CF50E9">
      <w:pPr>
        <w:widowControl w:val="0"/>
        <w:numPr>
          <w:ilvl w:val="0"/>
          <w:numId w:val="1"/>
        </w:numPr>
        <w:tabs>
          <w:tab w:val="left" w:pos="220"/>
          <w:tab w:val="left" w:pos="720"/>
        </w:tabs>
        <w:autoSpaceDE w:val="0"/>
        <w:autoSpaceDN w:val="0"/>
        <w:adjustRightInd w:val="0"/>
        <w:ind w:hanging="720"/>
        <w:rPr>
          <w:rFonts w:ascii="Calibri" w:hAnsi="Calibri" w:cs="Calibri"/>
          <w:color w:val="355BB7"/>
        </w:rPr>
      </w:pPr>
      <w:r w:rsidRPr="00CF50E9">
        <w:rPr>
          <w:rFonts w:ascii="Lucida Sans" w:hAnsi="Lucida Sans" w:cs="Lucida Sans"/>
        </w:rPr>
        <w:t>Le maximum possible d’épreuves écrites, compatible avec cette contrainte, sera organisé la semaine du 13 janvier et la semaine du 20 janvier. Les autres seront organisées au fil du 2</w:t>
      </w:r>
      <w:r w:rsidRPr="00CF50E9">
        <w:rPr>
          <w:rFonts w:ascii="Lucida Sans" w:hAnsi="Lucida Sans" w:cs="Lucida Sans"/>
          <w:vertAlign w:val="superscript"/>
        </w:rPr>
        <w:t>nd</w:t>
      </w:r>
      <w:r w:rsidRPr="00CF50E9">
        <w:rPr>
          <w:rFonts w:ascii="Lucida Sans" w:hAnsi="Lucida Sans" w:cs="Lucida Sans"/>
        </w:rPr>
        <w:t xml:space="preserve"> semestre, le plus tôt possible.</w:t>
      </w:r>
    </w:p>
    <w:p w:rsidR="00CF50E9" w:rsidRPr="00CF50E9" w:rsidRDefault="00CF50E9" w:rsidP="00CF50E9">
      <w:pPr>
        <w:widowControl w:val="0"/>
        <w:numPr>
          <w:ilvl w:val="0"/>
          <w:numId w:val="1"/>
        </w:numPr>
        <w:tabs>
          <w:tab w:val="left" w:pos="220"/>
          <w:tab w:val="left" w:pos="720"/>
        </w:tabs>
        <w:autoSpaceDE w:val="0"/>
        <w:autoSpaceDN w:val="0"/>
        <w:adjustRightInd w:val="0"/>
        <w:ind w:hanging="720"/>
        <w:rPr>
          <w:rFonts w:ascii="Calibri" w:hAnsi="Calibri" w:cs="Calibri"/>
          <w:color w:val="355BB7"/>
        </w:rPr>
      </w:pPr>
      <w:r w:rsidRPr="00CF50E9">
        <w:rPr>
          <w:rFonts w:ascii="Lucida Sans" w:hAnsi="Lucida Sans" w:cs="Lucida Sans"/>
        </w:rPr>
        <w:t>Les étudiants qui</w:t>
      </w:r>
      <w:r>
        <w:rPr>
          <w:rFonts w:ascii="Lucida Sans" w:hAnsi="Lucida Sans" w:cs="Lucida Sans"/>
        </w:rPr>
        <w:t xml:space="preserve">, en dépit de cet aménagement, </w:t>
      </w:r>
      <w:r w:rsidRPr="00CF50E9">
        <w:rPr>
          <w:rFonts w:ascii="Lucida Sans" w:hAnsi="Lucida Sans" w:cs="Lucida Sans"/>
        </w:rPr>
        <w:t>ne pourront pas se rendre à leurs épreuves parce que les moyens de transport sont impraticables seront déclarés en absence justifiée. Une épreuve de substitution sera organisée dans le courant du second semestre, lorsque la grève aura pris fin, en fonction des disponibilités des enseignants et des salles. La note de l’épreuve de substitution aura exactement la même valeur juridique que la note de l’épreuve prévue dans les semaines du 13 et du 20. Autrement dit, le relevé de note fera apparaître la même date pour les deux épreuves.</w:t>
      </w:r>
    </w:p>
    <w:p w:rsidR="00CF50E9" w:rsidRPr="00CF50E9" w:rsidRDefault="00CF50E9" w:rsidP="00CF50E9">
      <w:pPr>
        <w:widowControl w:val="0"/>
        <w:autoSpaceDE w:val="0"/>
        <w:autoSpaceDN w:val="0"/>
        <w:adjustRightInd w:val="0"/>
        <w:ind w:left="1888"/>
        <w:rPr>
          <w:rFonts w:ascii="Calibri" w:hAnsi="Calibri" w:cs="Calibri"/>
        </w:rPr>
      </w:pPr>
      <w:r w:rsidRPr="00CF50E9">
        <w:rPr>
          <w:rFonts w:ascii="Wingdings" w:hAnsi="Wingdings" w:cs="Wingdings"/>
          <w:color w:val="244185"/>
        </w:rPr>
        <w:t></w:t>
      </w:r>
      <w:r w:rsidRPr="00CF50E9">
        <w:rPr>
          <w:rFonts w:ascii="Lucida Sans" w:hAnsi="Lucida Sans" w:cs="Lucida Sans"/>
          <w:color w:val="244185"/>
        </w:rPr>
        <w:t xml:space="preserve"> </w:t>
      </w:r>
      <w:r w:rsidRPr="00CF50E9">
        <w:rPr>
          <w:rFonts w:ascii="Lucida Sans" w:hAnsi="Lucida Sans" w:cs="Lucida Sans"/>
          <w:i/>
          <w:iCs/>
          <w:color w:val="244185"/>
        </w:rPr>
        <w:t>les étudiants qui se trouveront dans cette situation feront attention à se constituer des justificatifs comme une capture d’écran d’information SNCF/RATP indiquant la fermeture de la station ou de la ligne qui leur permet de rejoindre la Faculté.</w:t>
      </w:r>
    </w:p>
    <w:p w:rsidR="00CF50E9" w:rsidRPr="00CF50E9" w:rsidRDefault="00CF50E9" w:rsidP="00CF50E9">
      <w:pPr>
        <w:widowControl w:val="0"/>
        <w:numPr>
          <w:ilvl w:val="0"/>
          <w:numId w:val="2"/>
        </w:numPr>
        <w:tabs>
          <w:tab w:val="left" w:pos="220"/>
          <w:tab w:val="left" w:pos="720"/>
        </w:tabs>
        <w:autoSpaceDE w:val="0"/>
        <w:autoSpaceDN w:val="0"/>
        <w:adjustRightInd w:val="0"/>
        <w:ind w:hanging="720"/>
        <w:rPr>
          <w:rFonts w:ascii="Calibri" w:hAnsi="Calibri" w:cs="Calibri"/>
          <w:color w:val="355BB7"/>
        </w:rPr>
      </w:pPr>
      <w:r w:rsidRPr="00CF50E9">
        <w:rPr>
          <w:rFonts w:ascii="Lucida Sans" w:hAnsi="Lucida Sans" w:cs="Lucida Sans"/>
        </w:rPr>
        <w:t xml:space="preserve">Chaque niveau d’études pourra faire l’objet d’ajustements complémentaires pour tenir compte de ses spécificités et en sera informé séparément via les adresses </w:t>
      </w:r>
      <w:proofErr w:type="spellStart"/>
      <w:r w:rsidRPr="00CF50E9">
        <w:rPr>
          <w:rFonts w:ascii="Lucida Sans" w:hAnsi="Lucida Sans" w:cs="Lucida Sans"/>
        </w:rPr>
        <w:t>etu.descartes</w:t>
      </w:r>
      <w:proofErr w:type="spellEnd"/>
      <w:r w:rsidRPr="00CF50E9">
        <w:rPr>
          <w:rFonts w:ascii="Lucida Sans" w:hAnsi="Lucida Sans" w:cs="Lucida Sans"/>
        </w:rPr>
        <w:t>.</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Ce dispositif complexe ne permet évidemment pas de donner satisfaction à tout le monde. Il est un arbitrage délicat, et donc imparfait, entre les contraintes extérieures et les intérêts légitimes mais contradictoires de toutes les parties intéressées. A ce stade, il est apparu à tous comme la moins mauvaise des solutions.</w:t>
      </w:r>
    </w:p>
    <w:p w:rsidR="00CF50E9" w:rsidRPr="00CF50E9" w:rsidRDefault="00CF50E9" w:rsidP="00CF50E9">
      <w:pPr>
        <w:widowControl w:val="0"/>
        <w:autoSpaceDE w:val="0"/>
        <w:autoSpaceDN w:val="0"/>
        <w:adjustRightInd w:val="0"/>
        <w:rPr>
          <w:rFonts w:ascii="Calibri" w:hAnsi="Calibri" w:cs="Calibri"/>
        </w:rPr>
      </w:pPr>
      <w:r w:rsidRPr="00CF50E9">
        <w:rPr>
          <w:rFonts w:ascii="Lucida Sans" w:hAnsi="Lucida Sans" w:cs="Lucida Sans"/>
          <w:color w:val="244185"/>
        </w:rPr>
        <w:t> </w:t>
      </w:r>
    </w:p>
    <w:p w:rsidR="00377BCB" w:rsidRPr="00CF50E9" w:rsidRDefault="00CF50E9" w:rsidP="00CF50E9">
      <w:r w:rsidRPr="00CF50E9">
        <w:rPr>
          <w:rFonts w:ascii="Lucida Sans" w:hAnsi="Lucida Sans" w:cs="Lucida Sans"/>
          <w:color w:val="244185"/>
        </w:rPr>
        <w:t>Bien à vous,</w:t>
      </w:r>
      <w:bookmarkStart w:id="0" w:name="_GoBack"/>
      <w:bookmarkEnd w:id="0"/>
    </w:p>
    <w:sectPr w:rsidR="00377BCB" w:rsidRPr="00CF50E9" w:rsidSect="007D5705">
      <w:pgSz w:w="11900" w:h="16840"/>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Sans">
    <w:panose1 w:val="020B0602030504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0E9"/>
    <w:rsid w:val="00377BCB"/>
    <w:rsid w:val="007D5705"/>
    <w:rsid w:val="00B947A2"/>
    <w:rsid w:val="00BD2769"/>
    <w:rsid w:val="00CD4642"/>
    <w:rsid w:val="00CF50E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4DAE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758</Words>
  <Characters>4175</Characters>
  <Application>Microsoft Macintosh Word</Application>
  <DocSecurity>0</DocSecurity>
  <Lines>34</Lines>
  <Paragraphs>9</Paragraphs>
  <ScaleCrop>false</ScaleCrop>
  <Company/>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Louvet</dc:creator>
  <cp:keywords/>
  <dc:description/>
  <cp:lastModifiedBy>Laetitia Louvet</cp:lastModifiedBy>
  <cp:revision>1</cp:revision>
  <dcterms:created xsi:type="dcterms:W3CDTF">2020-01-07T09:14:00Z</dcterms:created>
  <dcterms:modified xsi:type="dcterms:W3CDTF">2020-01-07T10:26:00Z</dcterms:modified>
</cp:coreProperties>
</file>